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42" w:rsidRPr="006B61D4" w:rsidRDefault="00EB391E" w:rsidP="00931C42">
      <w:pPr>
        <w:spacing w:before="120" w:after="120" w:line="240" w:lineRule="auto"/>
        <w:jc w:val="center"/>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Opatrenia na zlepšenie podnikateľského prostredia</w:t>
      </w:r>
      <w:r w:rsidR="00DC3990">
        <w:rPr>
          <w:rFonts w:ascii="Times New Roman" w:eastAsia="Times New Roman" w:hAnsi="Times New Roman" w:cs="Times New Roman"/>
          <w:b/>
          <w:sz w:val="24"/>
          <w:szCs w:val="24"/>
          <w:lang w:eastAsia="sk-SK"/>
        </w:rPr>
        <w:t xml:space="preserve"> II.</w:t>
      </w:r>
    </w:p>
    <w:p w:rsidR="00931C42" w:rsidRPr="006B61D4" w:rsidRDefault="00931C42" w:rsidP="00931C42">
      <w:pPr>
        <w:spacing w:before="120" w:after="120" w:line="240" w:lineRule="auto"/>
        <w:jc w:val="center"/>
        <w:rPr>
          <w:rFonts w:ascii="Times New Roman" w:hAnsi="Times New Roman" w:cs="Times New Roman"/>
          <w:sz w:val="24"/>
          <w:szCs w:val="24"/>
        </w:rPr>
      </w:pPr>
    </w:p>
    <w:p w:rsidR="00D4340A" w:rsidRPr="006B61D4" w:rsidRDefault="00D4340A" w:rsidP="00931C42">
      <w:pPr>
        <w:spacing w:after="0" w:line="240" w:lineRule="auto"/>
        <w:jc w:val="both"/>
        <w:rPr>
          <w:rFonts w:ascii="Times New Roman" w:hAnsi="Times New Roman" w:cs="Times New Roman"/>
          <w:b/>
          <w:sz w:val="24"/>
          <w:szCs w:val="24"/>
        </w:rPr>
      </w:pPr>
      <w:r w:rsidRPr="006B61D4">
        <w:rPr>
          <w:rFonts w:ascii="Times New Roman" w:hAnsi="Times New Roman" w:cs="Times New Roman"/>
          <w:b/>
          <w:sz w:val="24"/>
          <w:szCs w:val="24"/>
        </w:rPr>
        <w:t>Obsah</w:t>
      </w:r>
    </w:p>
    <w:p w:rsidR="002553B7" w:rsidRPr="006B61D4" w:rsidRDefault="002553B7" w:rsidP="00931C42">
      <w:pPr>
        <w:spacing w:after="0" w:line="240" w:lineRule="auto"/>
        <w:jc w:val="both"/>
        <w:rPr>
          <w:rFonts w:ascii="Times New Roman" w:hAnsi="Times New Roman" w:cs="Times New Roman"/>
          <w:b/>
          <w:sz w:val="24"/>
          <w:szCs w:val="24"/>
        </w:rPr>
      </w:pPr>
    </w:p>
    <w:p w:rsidR="005B018F" w:rsidRPr="006B61D4" w:rsidRDefault="005B018F" w:rsidP="005B018F">
      <w:pPr>
        <w:spacing w:after="0" w:line="240" w:lineRule="auto"/>
        <w:ind w:left="140"/>
        <w:jc w:val="both"/>
        <w:rPr>
          <w:rFonts w:ascii="Times New Roman" w:hAnsi="Times New Roman" w:cs="Times New Roman"/>
          <w:sz w:val="24"/>
          <w:szCs w:val="24"/>
        </w:rPr>
      </w:pPr>
      <w:r w:rsidRPr="006B61D4">
        <w:rPr>
          <w:rFonts w:ascii="Times New Roman" w:hAnsi="Times New Roman" w:cs="Times New Roman"/>
          <w:sz w:val="24"/>
          <w:szCs w:val="24"/>
        </w:rPr>
        <w:t>Zoznam skratiek</w:t>
      </w:r>
    </w:p>
    <w:p w:rsidR="005B018F" w:rsidRPr="006B61D4" w:rsidRDefault="005B018F" w:rsidP="005B018F">
      <w:pPr>
        <w:spacing w:after="0" w:line="240" w:lineRule="auto"/>
        <w:ind w:left="140"/>
        <w:jc w:val="both"/>
        <w:rPr>
          <w:rFonts w:ascii="Times New Roman" w:hAnsi="Times New Roman" w:cs="Times New Roman"/>
          <w:sz w:val="24"/>
          <w:szCs w:val="24"/>
        </w:rPr>
      </w:pPr>
    </w:p>
    <w:p w:rsidR="00931C42" w:rsidRPr="006B61D4" w:rsidRDefault="00931C42" w:rsidP="00F5127D">
      <w:pPr>
        <w:spacing w:after="0" w:line="360" w:lineRule="auto"/>
        <w:ind w:left="142"/>
        <w:contextualSpacing/>
        <w:jc w:val="both"/>
        <w:rPr>
          <w:rFonts w:ascii="Times New Roman" w:hAnsi="Times New Roman" w:cs="Times New Roman"/>
          <w:sz w:val="24"/>
          <w:szCs w:val="24"/>
        </w:rPr>
      </w:pPr>
      <w:r w:rsidRPr="006B61D4">
        <w:rPr>
          <w:rFonts w:ascii="Times New Roman" w:hAnsi="Times New Roman" w:cs="Times New Roman"/>
          <w:sz w:val="24"/>
          <w:szCs w:val="24"/>
        </w:rPr>
        <w:t xml:space="preserve">Úvod  </w:t>
      </w:r>
    </w:p>
    <w:p w:rsidR="00931C42" w:rsidRPr="006B61D4" w:rsidRDefault="00EB391E" w:rsidP="00F5127D">
      <w:pPr>
        <w:numPr>
          <w:ilvl w:val="0"/>
          <w:numId w:val="3"/>
        </w:numPr>
        <w:spacing w:after="0" w:line="360" w:lineRule="auto"/>
        <w:contextualSpacing/>
        <w:jc w:val="both"/>
        <w:rPr>
          <w:rFonts w:ascii="Times New Roman" w:hAnsi="Times New Roman" w:cs="Times New Roman"/>
          <w:sz w:val="24"/>
          <w:szCs w:val="24"/>
        </w:rPr>
      </w:pPr>
      <w:r w:rsidRPr="006B61D4">
        <w:rPr>
          <w:rFonts w:ascii="Times New Roman" w:hAnsi="Times New Roman" w:cs="Times New Roman"/>
          <w:sz w:val="24"/>
          <w:szCs w:val="24"/>
        </w:rPr>
        <w:t xml:space="preserve">Medzirezortná skupina na najvyššej úrovni pre </w:t>
      </w:r>
      <w:proofErr w:type="spellStart"/>
      <w:r w:rsidRPr="006B61D4">
        <w:rPr>
          <w:rFonts w:ascii="Times New Roman" w:hAnsi="Times New Roman" w:cs="Times New Roman"/>
          <w:sz w:val="24"/>
          <w:szCs w:val="24"/>
        </w:rPr>
        <w:t>Doing</w:t>
      </w:r>
      <w:proofErr w:type="spellEnd"/>
      <w:r w:rsidRPr="006B61D4">
        <w:rPr>
          <w:rFonts w:ascii="Times New Roman" w:hAnsi="Times New Roman" w:cs="Times New Roman"/>
          <w:sz w:val="24"/>
          <w:szCs w:val="24"/>
        </w:rPr>
        <w:t xml:space="preserve"> </w:t>
      </w:r>
      <w:proofErr w:type="spellStart"/>
      <w:r w:rsidRPr="006B61D4">
        <w:rPr>
          <w:rFonts w:ascii="Times New Roman" w:hAnsi="Times New Roman" w:cs="Times New Roman"/>
          <w:sz w:val="24"/>
          <w:szCs w:val="24"/>
        </w:rPr>
        <w:t>Business</w:t>
      </w:r>
      <w:proofErr w:type="spellEnd"/>
    </w:p>
    <w:p w:rsidR="00931C42" w:rsidRPr="006B61D4" w:rsidRDefault="00EB391E" w:rsidP="00F5127D">
      <w:pPr>
        <w:numPr>
          <w:ilvl w:val="0"/>
          <w:numId w:val="3"/>
        </w:numPr>
        <w:spacing w:after="0" w:line="360" w:lineRule="auto"/>
        <w:contextualSpacing/>
        <w:jc w:val="both"/>
        <w:rPr>
          <w:rFonts w:ascii="Times New Roman" w:hAnsi="Times New Roman" w:cs="Times New Roman"/>
          <w:sz w:val="24"/>
          <w:szCs w:val="24"/>
        </w:rPr>
      </w:pPr>
      <w:r w:rsidRPr="006B61D4">
        <w:rPr>
          <w:rFonts w:ascii="Times New Roman" w:hAnsi="Times New Roman" w:cs="Times New Roman"/>
          <w:sz w:val="24"/>
          <w:szCs w:val="24"/>
        </w:rPr>
        <w:t xml:space="preserve">Opatrenia na zlepšenie </w:t>
      </w:r>
      <w:r w:rsidR="00931C42" w:rsidRPr="006B61D4">
        <w:rPr>
          <w:rFonts w:ascii="Times New Roman" w:hAnsi="Times New Roman" w:cs="Times New Roman"/>
          <w:sz w:val="24"/>
          <w:szCs w:val="24"/>
        </w:rPr>
        <w:t xml:space="preserve">podnikateľského prostredia </w:t>
      </w:r>
    </w:p>
    <w:p w:rsidR="004423E3" w:rsidRPr="006B61D4" w:rsidRDefault="005B018F" w:rsidP="005B018F">
      <w:pPr>
        <w:numPr>
          <w:ilvl w:val="0"/>
          <w:numId w:val="3"/>
        </w:numPr>
        <w:spacing w:after="0" w:line="360" w:lineRule="auto"/>
        <w:contextualSpacing/>
        <w:jc w:val="both"/>
        <w:rPr>
          <w:rFonts w:ascii="Times New Roman" w:hAnsi="Times New Roman" w:cs="Times New Roman"/>
          <w:sz w:val="24"/>
          <w:szCs w:val="24"/>
        </w:rPr>
      </w:pPr>
      <w:r w:rsidRPr="006B61D4">
        <w:rPr>
          <w:rFonts w:ascii="Times New Roman" w:hAnsi="Times New Roman" w:cs="Times New Roman"/>
          <w:sz w:val="24"/>
          <w:szCs w:val="24"/>
        </w:rPr>
        <w:t>Hodnotenia súčasných postupov a</w:t>
      </w:r>
      <w:r w:rsidR="004423E3" w:rsidRPr="006B61D4">
        <w:rPr>
          <w:rFonts w:ascii="Times New Roman" w:hAnsi="Times New Roman" w:cs="Times New Roman"/>
          <w:sz w:val="24"/>
          <w:szCs w:val="24"/>
        </w:rPr>
        <w:t> </w:t>
      </w:r>
      <w:r w:rsidRPr="006B61D4">
        <w:rPr>
          <w:rFonts w:ascii="Times New Roman" w:hAnsi="Times New Roman" w:cs="Times New Roman"/>
          <w:sz w:val="24"/>
          <w:szCs w:val="24"/>
        </w:rPr>
        <w:t>regulácií</w:t>
      </w:r>
    </w:p>
    <w:p w:rsidR="004423E3" w:rsidRPr="006B61D4" w:rsidRDefault="004423E3" w:rsidP="004423E3">
      <w:pPr>
        <w:spacing w:after="0" w:line="240" w:lineRule="auto"/>
        <w:jc w:val="both"/>
        <w:rPr>
          <w:rFonts w:ascii="Times New Roman" w:hAnsi="Times New Roman" w:cs="Times New Roman"/>
          <w:b/>
          <w:sz w:val="28"/>
          <w:szCs w:val="24"/>
        </w:rPr>
      </w:pPr>
      <w:r w:rsidRPr="006B61D4">
        <w:rPr>
          <w:rFonts w:ascii="Times New Roman" w:hAnsi="Times New Roman" w:cs="Times New Roman"/>
          <w:sz w:val="24"/>
          <w:szCs w:val="24"/>
        </w:rPr>
        <w:br w:type="column"/>
      </w:r>
      <w:r w:rsidRPr="006B61D4">
        <w:rPr>
          <w:rFonts w:ascii="Times New Roman" w:hAnsi="Times New Roman" w:cs="Times New Roman"/>
          <w:b/>
          <w:sz w:val="28"/>
          <w:szCs w:val="24"/>
        </w:rPr>
        <w:lastRenderedPageBreak/>
        <w:t>Zoznam skratiek</w:t>
      </w:r>
    </w:p>
    <w:p w:rsidR="004423E3" w:rsidRPr="006B61D4" w:rsidRDefault="004423E3" w:rsidP="004423E3">
      <w:pPr>
        <w:rPr>
          <w:rFonts w:ascii="Times New Roman" w:hAnsi="Times New Roman" w:cs="Times New Roman"/>
          <w:b/>
          <w:sz w:val="24"/>
          <w:szCs w:val="24"/>
        </w:rPr>
      </w:pPr>
    </w:p>
    <w:p w:rsidR="004423E3" w:rsidRPr="006B61D4" w:rsidRDefault="004423E3" w:rsidP="004423E3">
      <w:pPr>
        <w:spacing w:after="120" w:line="240" w:lineRule="auto"/>
        <w:rPr>
          <w:rStyle w:val="st1"/>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BAT</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Pr="006B61D4">
        <w:rPr>
          <w:rStyle w:val="st1"/>
          <w:rFonts w:ascii="Times New Roman" w:hAnsi="Times New Roman" w:cs="Times New Roman"/>
          <w:color w:val="000000" w:themeColor="text1"/>
          <w:sz w:val="24"/>
          <w:szCs w:val="24"/>
        </w:rPr>
        <w:t>najlepšie dostupné techniky (</w:t>
      </w:r>
      <w:proofErr w:type="spellStart"/>
      <w:r w:rsidRPr="006B61D4">
        <w:rPr>
          <w:rStyle w:val="st1"/>
          <w:rFonts w:ascii="Times New Roman" w:hAnsi="Times New Roman" w:cs="Times New Roman"/>
          <w:color w:val="000000" w:themeColor="text1"/>
          <w:sz w:val="24"/>
          <w:szCs w:val="24"/>
        </w:rPr>
        <w:t>Best</w:t>
      </w:r>
      <w:proofErr w:type="spellEnd"/>
      <w:r w:rsidRPr="006B61D4">
        <w:rPr>
          <w:rStyle w:val="st1"/>
          <w:rFonts w:ascii="Times New Roman" w:hAnsi="Times New Roman" w:cs="Times New Roman"/>
          <w:color w:val="000000" w:themeColor="text1"/>
          <w:sz w:val="24"/>
          <w:szCs w:val="24"/>
        </w:rPr>
        <w:t xml:space="preserve"> </w:t>
      </w:r>
      <w:proofErr w:type="spellStart"/>
      <w:r w:rsidRPr="006B61D4">
        <w:rPr>
          <w:rStyle w:val="st1"/>
          <w:rFonts w:ascii="Times New Roman" w:hAnsi="Times New Roman" w:cs="Times New Roman"/>
          <w:color w:val="000000" w:themeColor="text1"/>
          <w:sz w:val="24"/>
          <w:szCs w:val="24"/>
        </w:rPr>
        <w:t>Available</w:t>
      </w:r>
      <w:proofErr w:type="spellEnd"/>
      <w:r w:rsidRPr="006B61D4">
        <w:rPr>
          <w:rStyle w:val="st1"/>
          <w:rFonts w:ascii="Times New Roman" w:hAnsi="Times New Roman" w:cs="Times New Roman"/>
          <w:color w:val="000000" w:themeColor="text1"/>
          <w:sz w:val="24"/>
          <w:szCs w:val="24"/>
        </w:rPr>
        <w:t xml:space="preserve"> </w:t>
      </w:r>
      <w:proofErr w:type="spellStart"/>
      <w:r w:rsidRPr="006B61D4">
        <w:rPr>
          <w:rStyle w:val="st1"/>
          <w:rFonts w:ascii="Times New Roman" w:hAnsi="Times New Roman" w:cs="Times New Roman"/>
          <w:color w:val="000000" w:themeColor="text1"/>
          <w:sz w:val="24"/>
          <w:szCs w:val="24"/>
        </w:rPr>
        <w:t>Techniques</w:t>
      </w:r>
      <w:proofErr w:type="spellEnd"/>
      <w:r w:rsidRPr="006B61D4">
        <w:rPr>
          <w:rStyle w:val="st1"/>
          <w:rFonts w:ascii="Times New Roman" w:hAnsi="Times New Roman" w:cs="Times New Roman"/>
          <w:color w:val="000000" w:themeColor="text1"/>
          <w:sz w:val="24"/>
          <w:szCs w:val="24"/>
        </w:rPr>
        <w:t>)</w:t>
      </w:r>
    </w:p>
    <w:p w:rsidR="004423E3" w:rsidRPr="006B61D4" w:rsidRDefault="004423E3" w:rsidP="004423E3">
      <w:pPr>
        <w:spacing w:after="120" w:line="240" w:lineRule="auto"/>
        <w:rPr>
          <w:rFonts w:ascii="Times New Roman" w:hAnsi="Times New Roman" w:cs="Times New Roman"/>
          <w:b/>
          <w:color w:val="000000" w:themeColor="text1"/>
          <w:sz w:val="24"/>
          <w:szCs w:val="24"/>
        </w:rPr>
      </w:pPr>
      <w:r w:rsidRPr="006B61D4">
        <w:rPr>
          <w:rStyle w:val="st1"/>
          <w:rFonts w:ascii="Times New Roman" w:hAnsi="Times New Roman" w:cs="Times New Roman"/>
          <w:b/>
          <w:color w:val="000000" w:themeColor="text1"/>
          <w:sz w:val="24"/>
          <w:szCs w:val="24"/>
        </w:rPr>
        <w:t>CEN</w:t>
      </w:r>
      <w:r w:rsidRPr="006B61D4">
        <w:rPr>
          <w:rStyle w:val="st1"/>
          <w:rFonts w:ascii="Times New Roman" w:hAnsi="Times New Roman" w:cs="Times New Roman"/>
          <w:color w:val="000000" w:themeColor="text1"/>
          <w:sz w:val="24"/>
          <w:szCs w:val="24"/>
        </w:rPr>
        <w:tab/>
      </w:r>
      <w:r w:rsidRPr="006B61D4">
        <w:rPr>
          <w:rStyle w:val="st1"/>
          <w:rFonts w:ascii="Times New Roman" w:hAnsi="Times New Roman" w:cs="Times New Roman"/>
          <w:color w:val="000000" w:themeColor="text1"/>
          <w:sz w:val="24"/>
          <w:szCs w:val="24"/>
        </w:rPr>
        <w:tab/>
      </w:r>
      <w:r w:rsidR="005835F1">
        <w:rPr>
          <w:rFonts w:ascii="Times New Roman" w:hAnsi="Times New Roman" w:cs="Times New Roman"/>
          <w:color w:val="000000" w:themeColor="text1"/>
          <w:sz w:val="24"/>
          <w:szCs w:val="24"/>
        </w:rPr>
        <w:t>Eur</w:t>
      </w:r>
      <w:r w:rsidRPr="006B61D4">
        <w:rPr>
          <w:rFonts w:ascii="Times New Roman" w:hAnsi="Times New Roman" w:cs="Times New Roman"/>
          <w:color w:val="000000" w:themeColor="text1"/>
          <w:sz w:val="24"/>
          <w:szCs w:val="24"/>
        </w:rPr>
        <w:t>ópsky výbor pre normalizáciu</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CENELEC</w:t>
      </w:r>
      <w:r w:rsidRPr="006B61D4">
        <w:rPr>
          <w:rFonts w:ascii="Times New Roman" w:hAnsi="Times New Roman" w:cs="Times New Roman"/>
          <w:color w:val="000000" w:themeColor="text1"/>
          <w:sz w:val="24"/>
          <w:szCs w:val="24"/>
        </w:rPr>
        <w:tab/>
      </w:r>
      <w:r w:rsidR="005835F1">
        <w:rPr>
          <w:rFonts w:ascii="Times New Roman" w:hAnsi="Times New Roman" w:cs="Times New Roman"/>
          <w:color w:val="000000" w:themeColor="text1"/>
          <w:sz w:val="24"/>
          <w:szCs w:val="24"/>
        </w:rPr>
        <w:t>Eur</w:t>
      </w:r>
      <w:r w:rsidRPr="006B61D4">
        <w:rPr>
          <w:rFonts w:ascii="Times New Roman" w:hAnsi="Times New Roman" w:cs="Times New Roman"/>
          <w:color w:val="000000" w:themeColor="text1"/>
          <w:sz w:val="24"/>
          <w:szCs w:val="24"/>
        </w:rPr>
        <w:t>ópskym výborom pre normalizáciu v elektrotechnike</w:t>
      </w:r>
    </w:p>
    <w:p w:rsidR="004423E3" w:rsidRPr="006B61D4" w:rsidRDefault="004423E3" w:rsidP="0010322F">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DIČ</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daňové identifikačné číslo</w:t>
      </w:r>
    </w:p>
    <w:p w:rsidR="004423E3" w:rsidRPr="006B61D4" w:rsidRDefault="004423E3" w:rsidP="0010322F">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DPH</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daň z pridanej hodnoty</w:t>
      </w:r>
    </w:p>
    <w:p w:rsidR="0010322F" w:rsidRPr="00F82611" w:rsidRDefault="0010322F" w:rsidP="0010322F">
      <w:pPr>
        <w:spacing w:after="120" w:line="240" w:lineRule="auto"/>
        <w:ind w:left="1418" w:hanging="1418"/>
        <w:rPr>
          <w:rFonts w:ascii="Times New Roman" w:hAnsi="Times New Roman" w:cs="Times New Roman"/>
          <w:sz w:val="24"/>
          <w:szCs w:val="24"/>
        </w:rPr>
      </w:pPr>
      <w:proofErr w:type="spellStart"/>
      <w:r w:rsidRPr="0010322F">
        <w:rPr>
          <w:rStyle w:val="st1"/>
          <w:rFonts w:ascii="Times New Roman" w:hAnsi="Times New Roman" w:cs="Times New Roman"/>
          <w:b/>
          <w:sz w:val="24"/>
          <w:szCs w:val="24"/>
        </w:rPr>
        <w:t>eGov</w:t>
      </w:r>
      <w:r w:rsidRPr="0010322F">
        <w:rPr>
          <w:rStyle w:val="st1"/>
          <w:rFonts w:ascii="Times New Roman" w:hAnsi="Times New Roman" w:cs="Times New Roman"/>
          <w:sz w:val="24"/>
          <w:szCs w:val="24"/>
        </w:rPr>
        <w:t>-</w:t>
      </w:r>
      <w:r w:rsidRPr="0010322F">
        <w:rPr>
          <w:rStyle w:val="Zvraznenie"/>
          <w:rFonts w:ascii="Times New Roman" w:hAnsi="Times New Roman" w:cs="Times New Roman"/>
          <w:b/>
          <w:i w:val="0"/>
          <w:sz w:val="24"/>
          <w:szCs w:val="24"/>
        </w:rPr>
        <w:t>služba</w:t>
      </w:r>
      <w:proofErr w:type="spellEnd"/>
      <w:r w:rsidRPr="00F82611">
        <w:rPr>
          <w:rStyle w:val="st1"/>
          <w:rFonts w:ascii="Times New Roman" w:hAnsi="Times New Roman" w:cs="Times New Roman"/>
          <w:sz w:val="24"/>
          <w:szCs w:val="24"/>
        </w:rPr>
        <w:t xml:space="preserve"> </w:t>
      </w:r>
      <w:r>
        <w:rPr>
          <w:rStyle w:val="st1"/>
          <w:rFonts w:ascii="Times New Roman" w:hAnsi="Times New Roman" w:cs="Times New Roman"/>
          <w:sz w:val="24"/>
          <w:szCs w:val="24"/>
        </w:rPr>
        <w:tab/>
        <w:t>služba poskytujúca</w:t>
      </w:r>
      <w:r w:rsidRPr="00F82611">
        <w:rPr>
          <w:rStyle w:val="st1"/>
          <w:rFonts w:ascii="Times New Roman" w:hAnsi="Times New Roman" w:cs="Times New Roman"/>
          <w:sz w:val="24"/>
          <w:szCs w:val="24"/>
        </w:rPr>
        <w:t xml:space="preserve"> možnosť on-line konania voči úradom elektronickou cestou, ktoré je ekvivalentom písomnej alebo osobnej formy</w:t>
      </w:r>
    </w:p>
    <w:p w:rsidR="004423E3" w:rsidRDefault="004423E3" w:rsidP="0010322F">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EIA</w:t>
      </w:r>
      <w:r w:rsidRPr="006B61D4">
        <w:rPr>
          <w:rFonts w:ascii="Times New Roman" w:hAnsi="Times New Roman" w:cs="Times New Roman"/>
          <w:color w:val="000000" w:themeColor="text1"/>
          <w:sz w:val="24"/>
          <w:szCs w:val="24"/>
        </w:rPr>
        <w:tab/>
      </w:r>
      <w:r w:rsidRPr="006B61D4">
        <w:rPr>
          <w:rFonts w:ascii="Times New Roman" w:hAnsi="Times New Roman" w:cs="Times New Roman"/>
          <w:color w:val="000000" w:themeColor="text1"/>
          <w:sz w:val="24"/>
          <w:szCs w:val="24"/>
        </w:rPr>
        <w:tab/>
        <w:t>posudzovanie vplyvov na životné prostredie</w:t>
      </w:r>
    </w:p>
    <w:p w:rsidR="00FA0651" w:rsidRPr="00DD276D" w:rsidRDefault="00FA0651" w:rsidP="0010322F">
      <w:pPr>
        <w:spacing w:after="120" w:line="240" w:lineRule="auto"/>
        <w:rPr>
          <w:rFonts w:ascii="Times New Roman" w:hAnsi="Times New Roman" w:cs="Times New Roman"/>
          <w:b/>
          <w:color w:val="000000" w:themeColor="text1"/>
          <w:sz w:val="24"/>
          <w:szCs w:val="24"/>
        </w:rPr>
      </w:pPr>
      <w:proofErr w:type="spellStart"/>
      <w:r w:rsidRPr="00DD276D">
        <w:rPr>
          <w:rFonts w:ascii="Times New Roman" w:hAnsi="Times New Roman" w:cs="Times New Roman"/>
          <w:b/>
          <w:color w:val="000000" w:themeColor="text1"/>
          <w:sz w:val="24"/>
          <w:szCs w:val="24"/>
        </w:rPr>
        <w:t>eID</w:t>
      </w:r>
      <w:proofErr w:type="spellEnd"/>
      <w:r w:rsidRPr="00DD276D">
        <w:rPr>
          <w:rFonts w:ascii="Times New Roman" w:hAnsi="Times New Roman" w:cs="Times New Roman"/>
          <w:b/>
          <w:color w:val="000000" w:themeColor="text1"/>
          <w:sz w:val="24"/>
          <w:szCs w:val="24"/>
        </w:rPr>
        <w:t xml:space="preserve"> </w:t>
      </w:r>
      <w:r w:rsidRPr="00DD276D">
        <w:rPr>
          <w:rFonts w:ascii="Times New Roman" w:hAnsi="Times New Roman" w:cs="Times New Roman"/>
          <w:b/>
          <w:color w:val="000000" w:themeColor="text1"/>
          <w:sz w:val="24"/>
          <w:szCs w:val="24"/>
        </w:rPr>
        <w:tab/>
      </w:r>
      <w:r w:rsidRPr="00DD276D">
        <w:rPr>
          <w:rFonts w:ascii="Times New Roman" w:hAnsi="Times New Roman" w:cs="Times New Roman"/>
          <w:b/>
          <w:color w:val="000000" w:themeColor="text1"/>
          <w:sz w:val="24"/>
          <w:szCs w:val="24"/>
        </w:rPr>
        <w:tab/>
      </w:r>
      <w:r w:rsidRPr="00DD276D">
        <w:rPr>
          <w:rFonts w:ascii="Times New Roman" w:hAnsi="Times New Roman" w:cs="Times New Roman"/>
          <w:color w:val="000000" w:themeColor="text1"/>
          <w:sz w:val="24"/>
          <w:szCs w:val="24"/>
        </w:rPr>
        <w:t>elektronická identifikačná karta</w:t>
      </w:r>
      <w:r w:rsidRPr="00DD276D">
        <w:rPr>
          <w:rFonts w:ascii="Times New Roman" w:hAnsi="Times New Roman" w:cs="Times New Roman"/>
          <w:b/>
          <w:color w:val="000000" w:themeColor="text1"/>
          <w:sz w:val="24"/>
          <w:szCs w:val="24"/>
        </w:rPr>
        <w:t xml:space="preserve"> </w:t>
      </w:r>
    </w:p>
    <w:p w:rsidR="004423E3" w:rsidRPr="006B61D4" w:rsidRDefault="004423E3" w:rsidP="0010322F">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ETS</w:t>
      </w:r>
      <w:r w:rsidRPr="006B61D4">
        <w:rPr>
          <w:rFonts w:ascii="Times New Roman" w:hAnsi="Times New Roman" w:cs="Times New Roman"/>
          <w:color w:val="000000" w:themeColor="text1"/>
          <w:sz w:val="24"/>
          <w:szCs w:val="24"/>
        </w:rPr>
        <w:tab/>
      </w:r>
      <w:r w:rsidRPr="006B61D4">
        <w:rPr>
          <w:rFonts w:ascii="Times New Roman" w:hAnsi="Times New Roman" w:cs="Times New Roman"/>
          <w:color w:val="000000" w:themeColor="text1"/>
          <w:sz w:val="24"/>
          <w:szCs w:val="24"/>
        </w:rPr>
        <w:tab/>
        <w:t>systém obchodovania s emisiami</w:t>
      </w:r>
    </w:p>
    <w:p w:rsidR="004423E3" w:rsidRPr="006B61D4" w:rsidRDefault="004423E3" w:rsidP="0010322F">
      <w:pPr>
        <w:spacing w:after="120" w:line="240" w:lineRule="auto"/>
        <w:rPr>
          <w:rFonts w:ascii="Times New Roman" w:hAnsi="Times New Roman" w:cs="Times New Roman"/>
          <w:b/>
          <w:color w:val="000000" w:themeColor="text1"/>
          <w:sz w:val="24"/>
          <w:szCs w:val="24"/>
        </w:rPr>
      </w:pPr>
      <w:r w:rsidRPr="006B61D4">
        <w:rPr>
          <w:rFonts w:ascii="Times New Roman" w:hAnsi="Times New Roman" w:cs="Times New Roman"/>
          <w:b/>
          <w:color w:val="000000" w:themeColor="text1"/>
          <w:sz w:val="24"/>
          <w:szCs w:val="24"/>
        </w:rPr>
        <w:t>EÚ ETS</w:t>
      </w:r>
      <w:r w:rsidRPr="006B61D4">
        <w:rPr>
          <w:rFonts w:ascii="Times New Roman" w:hAnsi="Times New Roman" w:cs="Times New Roman"/>
          <w:b/>
          <w:color w:val="000000" w:themeColor="text1"/>
          <w:sz w:val="24"/>
          <w:szCs w:val="24"/>
        </w:rPr>
        <w:tab/>
      </w:r>
      <w:r w:rsidR="005835F1">
        <w:rPr>
          <w:rFonts w:ascii="Times New Roman" w:hAnsi="Times New Roman" w:cs="Times New Roman"/>
          <w:color w:val="000000" w:themeColor="text1"/>
          <w:sz w:val="24"/>
          <w:szCs w:val="24"/>
        </w:rPr>
        <w:t>eur</w:t>
      </w:r>
      <w:r w:rsidRPr="006B61D4">
        <w:rPr>
          <w:rFonts w:ascii="Times New Roman" w:hAnsi="Times New Roman" w:cs="Times New Roman"/>
          <w:color w:val="000000" w:themeColor="text1"/>
          <w:sz w:val="24"/>
          <w:szCs w:val="24"/>
        </w:rPr>
        <w:t>ópska schéma obchodovania s emisiami</w:t>
      </w:r>
    </w:p>
    <w:p w:rsidR="004423E3" w:rsidRPr="006B61D4" w:rsidRDefault="004423E3" w:rsidP="0010322F">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EÚ</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005835F1">
        <w:rPr>
          <w:rFonts w:ascii="Times New Roman" w:hAnsi="Times New Roman" w:cs="Times New Roman"/>
          <w:color w:val="000000" w:themeColor="text1"/>
          <w:sz w:val="24"/>
          <w:szCs w:val="24"/>
        </w:rPr>
        <w:t>Eur</w:t>
      </w:r>
      <w:r w:rsidRPr="006B61D4">
        <w:rPr>
          <w:rFonts w:ascii="Times New Roman" w:hAnsi="Times New Roman" w:cs="Times New Roman"/>
          <w:color w:val="000000" w:themeColor="text1"/>
          <w:sz w:val="24"/>
          <w:szCs w:val="24"/>
        </w:rPr>
        <w:t>ópska únia</w:t>
      </w:r>
    </w:p>
    <w:p w:rsidR="004423E3" w:rsidRPr="006B61D4" w:rsidRDefault="004423E3" w:rsidP="004423E3">
      <w:pPr>
        <w:spacing w:after="120" w:line="240" w:lineRule="auto"/>
        <w:rPr>
          <w:rFonts w:ascii="Times New Roman" w:hAnsi="Times New Roman" w:cs="Times New Roman"/>
          <w:bCs/>
          <w:color w:val="000000" w:themeColor="text1"/>
          <w:sz w:val="24"/>
          <w:szCs w:val="24"/>
        </w:rPr>
      </w:pPr>
      <w:r w:rsidRPr="006B61D4">
        <w:rPr>
          <w:rFonts w:ascii="Times New Roman" w:hAnsi="Times New Roman" w:cs="Times New Roman"/>
          <w:b/>
          <w:color w:val="000000" w:themeColor="text1"/>
          <w:sz w:val="24"/>
          <w:szCs w:val="24"/>
        </w:rPr>
        <w:t>FS SR</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Pr="006B61D4">
        <w:rPr>
          <w:rFonts w:ascii="Times New Roman" w:hAnsi="Times New Roman" w:cs="Times New Roman"/>
          <w:bCs/>
          <w:color w:val="000000" w:themeColor="text1"/>
          <w:sz w:val="24"/>
          <w:szCs w:val="24"/>
        </w:rPr>
        <w:t>Finančná správa SR</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IKT</w:t>
      </w:r>
      <w:r w:rsidRPr="006B61D4">
        <w:rPr>
          <w:rFonts w:ascii="Times New Roman" w:hAnsi="Times New Roman" w:cs="Times New Roman"/>
          <w:color w:val="000000" w:themeColor="text1"/>
          <w:sz w:val="24"/>
          <w:szCs w:val="24"/>
        </w:rPr>
        <w:tab/>
      </w:r>
      <w:r w:rsidRPr="006B61D4">
        <w:rPr>
          <w:rFonts w:ascii="Times New Roman" w:hAnsi="Times New Roman" w:cs="Times New Roman"/>
          <w:color w:val="000000" w:themeColor="text1"/>
          <w:sz w:val="24"/>
          <w:szCs w:val="24"/>
        </w:rPr>
        <w:tab/>
        <w:t>informačné a komunikačné technológie</w:t>
      </w:r>
    </w:p>
    <w:p w:rsidR="004423E3" w:rsidRPr="006B61D4" w:rsidRDefault="004423E3" w:rsidP="004423E3">
      <w:pPr>
        <w:spacing w:after="120" w:line="240" w:lineRule="auto"/>
        <w:rPr>
          <w:rStyle w:val="st1"/>
          <w:rFonts w:ascii="Times New Roman" w:hAnsi="Times New Roman" w:cs="Times New Roman"/>
          <w:color w:val="000000" w:themeColor="text1"/>
          <w:sz w:val="24"/>
          <w:szCs w:val="24"/>
        </w:rPr>
      </w:pPr>
      <w:r w:rsidRPr="006B61D4">
        <w:rPr>
          <w:rStyle w:val="st1"/>
          <w:rFonts w:ascii="Times New Roman" w:hAnsi="Times New Roman" w:cs="Times New Roman"/>
          <w:b/>
          <w:color w:val="000000" w:themeColor="text1"/>
          <w:sz w:val="24"/>
          <w:szCs w:val="24"/>
        </w:rPr>
        <w:t>LCP</w:t>
      </w:r>
      <w:r w:rsidRPr="006B61D4">
        <w:rPr>
          <w:rStyle w:val="st1"/>
          <w:rFonts w:ascii="Times New Roman" w:hAnsi="Times New Roman" w:cs="Times New Roman"/>
          <w:color w:val="000000" w:themeColor="text1"/>
          <w:sz w:val="24"/>
          <w:szCs w:val="24"/>
        </w:rPr>
        <w:tab/>
      </w:r>
      <w:r w:rsidRPr="006B61D4">
        <w:rPr>
          <w:rStyle w:val="st1"/>
          <w:rFonts w:ascii="Times New Roman" w:hAnsi="Times New Roman" w:cs="Times New Roman"/>
          <w:color w:val="000000" w:themeColor="text1"/>
          <w:sz w:val="24"/>
          <w:szCs w:val="24"/>
        </w:rPr>
        <w:tab/>
        <w:t>veľké spaľovacie zariadenia (</w:t>
      </w:r>
      <w:proofErr w:type="spellStart"/>
      <w:r w:rsidRPr="006B61D4">
        <w:rPr>
          <w:rStyle w:val="st1"/>
          <w:rFonts w:ascii="Times New Roman" w:hAnsi="Times New Roman" w:cs="Times New Roman"/>
          <w:color w:val="000000" w:themeColor="text1"/>
          <w:sz w:val="24"/>
          <w:szCs w:val="24"/>
        </w:rPr>
        <w:t>Large</w:t>
      </w:r>
      <w:proofErr w:type="spellEnd"/>
      <w:r w:rsidRPr="006B61D4">
        <w:rPr>
          <w:rStyle w:val="st1"/>
          <w:rFonts w:ascii="Times New Roman" w:hAnsi="Times New Roman" w:cs="Times New Roman"/>
          <w:color w:val="000000" w:themeColor="text1"/>
          <w:sz w:val="24"/>
          <w:szCs w:val="24"/>
        </w:rPr>
        <w:t xml:space="preserve"> </w:t>
      </w:r>
      <w:proofErr w:type="spellStart"/>
      <w:r w:rsidRPr="006B61D4">
        <w:rPr>
          <w:rStyle w:val="st1"/>
          <w:rFonts w:ascii="Times New Roman" w:hAnsi="Times New Roman" w:cs="Times New Roman"/>
          <w:color w:val="000000" w:themeColor="text1"/>
          <w:sz w:val="24"/>
          <w:szCs w:val="24"/>
        </w:rPr>
        <w:t>Combustion</w:t>
      </w:r>
      <w:proofErr w:type="spellEnd"/>
      <w:r w:rsidRPr="006B61D4">
        <w:rPr>
          <w:rStyle w:val="st1"/>
          <w:rFonts w:ascii="Times New Roman" w:hAnsi="Times New Roman" w:cs="Times New Roman"/>
          <w:color w:val="000000" w:themeColor="text1"/>
          <w:sz w:val="24"/>
          <w:szCs w:val="24"/>
        </w:rPr>
        <w:t xml:space="preserve"> </w:t>
      </w:r>
      <w:proofErr w:type="spellStart"/>
      <w:r w:rsidRPr="006B61D4">
        <w:rPr>
          <w:rStyle w:val="st1"/>
          <w:rFonts w:ascii="Times New Roman" w:hAnsi="Times New Roman" w:cs="Times New Roman"/>
          <w:color w:val="000000" w:themeColor="text1"/>
          <w:sz w:val="24"/>
          <w:szCs w:val="24"/>
        </w:rPr>
        <w:t>Plants</w:t>
      </w:r>
      <w:proofErr w:type="spellEnd"/>
      <w:r w:rsidRPr="006B61D4">
        <w:rPr>
          <w:rStyle w:val="st1"/>
          <w:rFonts w:ascii="Times New Roman" w:hAnsi="Times New Roman" w:cs="Times New Roman"/>
          <w:color w:val="000000" w:themeColor="text1"/>
          <w:sz w:val="24"/>
          <w:szCs w:val="24"/>
        </w:rPr>
        <w:t>)</w:t>
      </w:r>
    </w:p>
    <w:p w:rsidR="004423E3" w:rsidRPr="006B61D4" w:rsidRDefault="004423E3" w:rsidP="004423E3">
      <w:pPr>
        <w:spacing w:after="120" w:line="240" w:lineRule="auto"/>
        <w:rPr>
          <w:rStyle w:val="st1"/>
          <w:rFonts w:ascii="Times New Roman" w:hAnsi="Times New Roman" w:cs="Times New Roman"/>
          <w:color w:val="000000" w:themeColor="text1"/>
          <w:sz w:val="24"/>
          <w:szCs w:val="24"/>
        </w:rPr>
      </w:pPr>
      <w:r w:rsidRPr="006B61D4">
        <w:rPr>
          <w:rFonts w:ascii="Times New Roman" w:eastAsia="Times New Roman" w:hAnsi="Times New Roman" w:cs="Times New Roman"/>
          <w:b/>
          <w:color w:val="000000"/>
          <w:sz w:val="24"/>
          <w:szCs w:val="24"/>
        </w:rPr>
        <w:t>NBÚ</w:t>
      </w:r>
      <w:r w:rsidRPr="006B61D4">
        <w:rPr>
          <w:rFonts w:ascii="Times New Roman" w:eastAsia="Times New Roman" w:hAnsi="Times New Roman" w:cs="Times New Roman"/>
          <w:color w:val="000000"/>
          <w:sz w:val="24"/>
          <w:szCs w:val="24"/>
        </w:rPr>
        <w:tab/>
      </w:r>
      <w:r w:rsidRPr="006B61D4">
        <w:rPr>
          <w:rFonts w:ascii="Times New Roman" w:eastAsia="Times New Roman" w:hAnsi="Times New Roman" w:cs="Times New Roman"/>
          <w:color w:val="000000"/>
          <w:sz w:val="24"/>
          <w:szCs w:val="24"/>
        </w:rPr>
        <w:tab/>
        <w:t>Národný bezpečnostný úrad</w:t>
      </w:r>
    </w:p>
    <w:p w:rsidR="004423E3" w:rsidRPr="006B61D4" w:rsidRDefault="004423E3" w:rsidP="004423E3">
      <w:pPr>
        <w:spacing w:after="120" w:line="240" w:lineRule="auto"/>
        <w:rPr>
          <w:rFonts w:ascii="Times New Roman" w:eastAsia="Times New Roman" w:hAnsi="Times New Roman" w:cs="Times New Roman"/>
          <w:color w:val="000000" w:themeColor="text1"/>
          <w:sz w:val="24"/>
          <w:szCs w:val="24"/>
          <w:lang w:eastAsia="sk-SK"/>
        </w:rPr>
      </w:pPr>
      <w:r w:rsidRPr="006B61D4">
        <w:rPr>
          <w:rStyle w:val="st1"/>
          <w:rFonts w:ascii="Times New Roman" w:hAnsi="Times New Roman" w:cs="Times New Roman"/>
          <w:b/>
          <w:color w:val="000000" w:themeColor="text1"/>
          <w:sz w:val="24"/>
          <w:szCs w:val="24"/>
        </w:rPr>
        <w:t>NIS</w:t>
      </w:r>
      <w:r w:rsidRPr="006B61D4">
        <w:rPr>
          <w:rStyle w:val="st1"/>
          <w:rFonts w:ascii="Times New Roman" w:hAnsi="Times New Roman" w:cs="Times New Roman"/>
          <w:color w:val="000000" w:themeColor="text1"/>
          <w:sz w:val="24"/>
          <w:szCs w:val="24"/>
        </w:rPr>
        <w:tab/>
      </w:r>
      <w:r w:rsidRPr="006B61D4">
        <w:rPr>
          <w:rStyle w:val="st1"/>
          <w:rFonts w:ascii="Times New Roman" w:hAnsi="Times New Roman" w:cs="Times New Roman"/>
          <w:color w:val="000000" w:themeColor="text1"/>
          <w:sz w:val="24"/>
          <w:szCs w:val="24"/>
        </w:rPr>
        <w:tab/>
      </w:r>
      <w:r w:rsidRPr="006B61D4">
        <w:rPr>
          <w:rFonts w:ascii="Times New Roman" w:eastAsia="Times New Roman" w:hAnsi="Times New Roman" w:cs="Times New Roman"/>
          <w:color w:val="000000" w:themeColor="text1"/>
          <w:sz w:val="24"/>
          <w:szCs w:val="24"/>
          <w:lang w:eastAsia="sk-SK"/>
        </w:rPr>
        <w:t>Národné informačné stredisko pre technickú normalizáciu v Bratislave</w:t>
      </w:r>
    </w:p>
    <w:p w:rsidR="00753678" w:rsidRPr="006B61D4" w:rsidRDefault="00753678" w:rsidP="00753678">
      <w:pPr>
        <w:spacing w:after="120" w:line="240" w:lineRule="auto"/>
        <w:rPr>
          <w:rFonts w:ascii="Times New Roman" w:hAnsi="Times New Roman" w:cs="Times New Roman"/>
          <w:b/>
          <w:color w:val="000000" w:themeColor="text1"/>
          <w:sz w:val="24"/>
          <w:szCs w:val="24"/>
        </w:rPr>
      </w:pPr>
      <w:r w:rsidRPr="006B61D4">
        <w:rPr>
          <w:rFonts w:ascii="Times New Roman" w:hAnsi="Times New Roman" w:cs="Times New Roman"/>
          <w:b/>
          <w:color w:val="000000" w:themeColor="text1"/>
          <w:sz w:val="24"/>
          <w:szCs w:val="24"/>
        </w:rPr>
        <w:t>MDV SR</w:t>
      </w:r>
      <w:r w:rsidRPr="006B61D4">
        <w:rPr>
          <w:rFonts w:ascii="Times New Roman" w:hAnsi="Times New Roman" w:cs="Times New Roman"/>
          <w:color w:val="000000" w:themeColor="text1"/>
          <w:sz w:val="24"/>
          <w:szCs w:val="24"/>
        </w:rPr>
        <w:tab/>
        <w:t>Ministerstvo dopravy a výstavby 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MF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financií</w:t>
      </w:r>
      <w:r w:rsidRPr="006B61D4">
        <w:rPr>
          <w:rFonts w:ascii="Times New Roman" w:hAnsi="Times New Roman" w:cs="Times New Roman"/>
          <w:b/>
          <w:color w:val="000000" w:themeColor="text1"/>
          <w:sz w:val="24"/>
          <w:szCs w:val="24"/>
        </w:rPr>
        <w:t xml:space="preserve"> </w:t>
      </w:r>
      <w:r w:rsidRPr="006B61D4">
        <w:rPr>
          <w:rFonts w:ascii="Times New Roman" w:hAnsi="Times New Roman" w:cs="Times New Roman"/>
          <w:color w:val="000000" w:themeColor="text1"/>
          <w:sz w:val="24"/>
          <w:szCs w:val="24"/>
        </w:rPr>
        <w:t>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MH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hospodárstva Slovenskej republiky</w:t>
      </w:r>
    </w:p>
    <w:p w:rsidR="004423E3"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MPSVR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práce, sociálnych vecí a rodiny Slovenskej republiky</w:t>
      </w:r>
    </w:p>
    <w:p w:rsidR="0012702D" w:rsidRPr="006B61D4" w:rsidRDefault="0012702D" w:rsidP="004423E3">
      <w:pPr>
        <w:spacing w:after="120" w:line="240" w:lineRule="auto"/>
        <w:rPr>
          <w:rFonts w:ascii="Times New Roman" w:hAnsi="Times New Roman" w:cs="Times New Roman"/>
          <w:color w:val="000000" w:themeColor="text1"/>
          <w:sz w:val="24"/>
          <w:szCs w:val="24"/>
        </w:rPr>
      </w:pPr>
      <w:r w:rsidRPr="006164DF">
        <w:rPr>
          <w:rFonts w:ascii="Times" w:hAnsi="Times" w:cs="Times"/>
          <w:b/>
          <w:sz w:val="25"/>
          <w:szCs w:val="25"/>
        </w:rPr>
        <w:t>MPRV SR</w:t>
      </w:r>
      <w:r>
        <w:rPr>
          <w:rFonts w:ascii="Times" w:hAnsi="Times" w:cs="Times"/>
          <w:sz w:val="25"/>
          <w:szCs w:val="25"/>
        </w:rPr>
        <w:tab/>
        <w:t>Ministerstvo pôdohospodárstva a rozvoja vidieka SR</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MS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spravodlivosti 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MŠVVŠ SR</w:t>
      </w:r>
      <w:r w:rsidRPr="006B61D4">
        <w:rPr>
          <w:rFonts w:ascii="Times New Roman" w:hAnsi="Times New Roman" w:cs="Times New Roman"/>
          <w:color w:val="000000" w:themeColor="text1"/>
          <w:sz w:val="24"/>
          <w:szCs w:val="24"/>
        </w:rPr>
        <w:tab/>
        <w:t>Ministerstvo školstva, vedy, výskumu a športu 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MV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vnútra Slovenskej republiky</w:t>
      </w:r>
    </w:p>
    <w:p w:rsidR="004423E3" w:rsidRPr="006B61D4" w:rsidRDefault="004423E3" w:rsidP="004423E3">
      <w:pPr>
        <w:spacing w:after="120" w:line="240" w:lineRule="auto"/>
        <w:rPr>
          <w:rFonts w:ascii="Times New Roman" w:hAnsi="Times New Roman" w:cs="Times New Roman"/>
          <w:b/>
          <w:color w:val="000000" w:themeColor="text1"/>
          <w:sz w:val="24"/>
          <w:szCs w:val="24"/>
        </w:rPr>
      </w:pPr>
      <w:proofErr w:type="spellStart"/>
      <w:r w:rsidRPr="006B61D4">
        <w:rPr>
          <w:rFonts w:ascii="Times New Roman" w:hAnsi="Times New Roman" w:cs="Times New Roman"/>
          <w:b/>
          <w:color w:val="000000" w:themeColor="text1"/>
          <w:sz w:val="24"/>
          <w:szCs w:val="24"/>
        </w:rPr>
        <w:t>MZVaEZ</w:t>
      </w:r>
      <w:proofErr w:type="spellEnd"/>
      <w:r w:rsidRPr="006B61D4">
        <w:rPr>
          <w:rFonts w:ascii="Times New Roman" w:hAnsi="Times New Roman" w:cs="Times New Roman"/>
          <w:b/>
          <w:color w:val="000000" w:themeColor="text1"/>
          <w:sz w:val="24"/>
          <w:szCs w:val="24"/>
        </w:rPr>
        <w:t xml:space="preserve">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zahraničných vecí a </w:t>
      </w:r>
      <w:r w:rsidR="005835F1">
        <w:rPr>
          <w:rFonts w:ascii="Times New Roman" w:hAnsi="Times New Roman" w:cs="Times New Roman"/>
          <w:color w:val="000000" w:themeColor="text1"/>
          <w:sz w:val="24"/>
          <w:szCs w:val="24"/>
        </w:rPr>
        <w:t>eur</w:t>
      </w:r>
      <w:r w:rsidRPr="006B61D4">
        <w:rPr>
          <w:rFonts w:ascii="Times New Roman" w:hAnsi="Times New Roman" w:cs="Times New Roman"/>
          <w:color w:val="000000" w:themeColor="text1"/>
          <w:sz w:val="24"/>
          <w:szCs w:val="24"/>
        </w:rPr>
        <w:t>ópskych záležitostí 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MŽP SR</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Ministerstvo životného prostredia Slovenskej republiky</w:t>
      </w:r>
    </w:p>
    <w:p w:rsidR="004423E3"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OECD</w:t>
      </w:r>
      <w:r w:rsidRPr="006B61D4">
        <w:rPr>
          <w:rFonts w:ascii="Times New Roman" w:hAnsi="Times New Roman" w:cs="Times New Roman"/>
          <w:b/>
          <w:color w:val="000000" w:themeColor="text1"/>
          <w:sz w:val="24"/>
          <w:szCs w:val="24"/>
        </w:rPr>
        <w:tab/>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Organizácia pre hospodársku spoluprácu a</w:t>
      </w:r>
      <w:r w:rsidR="009F4A35">
        <w:rPr>
          <w:rFonts w:ascii="Times New Roman" w:hAnsi="Times New Roman" w:cs="Times New Roman"/>
          <w:color w:val="000000" w:themeColor="text1"/>
          <w:sz w:val="24"/>
          <w:szCs w:val="24"/>
        </w:rPr>
        <w:t> </w:t>
      </w:r>
      <w:r w:rsidRPr="006B61D4">
        <w:rPr>
          <w:rFonts w:ascii="Times New Roman" w:hAnsi="Times New Roman" w:cs="Times New Roman"/>
          <w:color w:val="000000" w:themeColor="text1"/>
          <w:sz w:val="24"/>
          <w:szCs w:val="24"/>
        </w:rPr>
        <w:t>rozvoj</w:t>
      </w:r>
    </w:p>
    <w:p w:rsidR="009F4A35" w:rsidRPr="006B61D4" w:rsidRDefault="009F4A35" w:rsidP="004423E3">
      <w:pPr>
        <w:spacing w:after="120" w:line="240" w:lineRule="auto"/>
        <w:rPr>
          <w:rFonts w:ascii="Times New Roman" w:hAnsi="Times New Roman" w:cs="Times New Roman"/>
          <w:color w:val="000000" w:themeColor="text1"/>
          <w:sz w:val="24"/>
          <w:szCs w:val="24"/>
        </w:rPr>
      </w:pPr>
      <w:r w:rsidRPr="00F8360E">
        <w:rPr>
          <w:rFonts w:ascii="Times New Roman" w:hAnsi="Times New Roman" w:cs="Times New Roman"/>
          <w:b/>
          <w:color w:val="000000" w:themeColor="text1"/>
          <w:sz w:val="24"/>
          <w:szCs w:val="24"/>
        </w:rPr>
        <w:t>SR</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Slovenská republika</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STN</w:t>
      </w:r>
      <w:r w:rsidRPr="006B61D4">
        <w:rPr>
          <w:rFonts w:ascii="Times New Roman" w:hAnsi="Times New Roman" w:cs="Times New Roman"/>
          <w:color w:val="000000" w:themeColor="text1"/>
          <w:sz w:val="24"/>
          <w:szCs w:val="24"/>
        </w:rPr>
        <w:tab/>
      </w:r>
      <w:r w:rsidRPr="006B61D4">
        <w:rPr>
          <w:rFonts w:ascii="Times New Roman" w:hAnsi="Times New Roman" w:cs="Times New Roman"/>
          <w:color w:val="000000" w:themeColor="text1"/>
          <w:sz w:val="24"/>
          <w:szCs w:val="24"/>
        </w:rPr>
        <w:tab/>
        <w:t>slovenská technická norma</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eastAsia="Times New Roman" w:hAnsi="Times New Roman" w:cs="Times New Roman"/>
          <w:b/>
          <w:color w:val="000000"/>
          <w:sz w:val="24"/>
          <w:szCs w:val="24"/>
        </w:rPr>
        <w:t>ŠÚ SR</w:t>
      </w:r>
      <w:r w:rsidRPr="006B61D4">
        <w:rPr>
          <w:rFonts w:ascii="Times New Roman" w:eastAsia="Times New Roman" w:hAnsi="Times New Roman" w:cs="Times New Roman"/>
          <w:color w:val="000000"/>
          <w:sz w:val="24"/>
          <w:szCs w:val="24"/>
        </w:rPr>
        <w:tab/>
      </w:r>
      <w:r w:rsidRPr="006B61D4">
        <w:rPr>
          <w:rFonts w:ascii="Times New Roman" w:eastAsia="Times New Roman" w:hAnsi="Times New Roman" w:cs="Times New Roman"/>
          <w:color w:val="000000"/>
          <w:sz w:val="24"/>
          <w:szCs w:val="24"/>
        </w:rPr>
        <w:tab/>
        <w:t>Štatistický úrad</w:t>
      </w:r>
      <w:r w:rsidR="00703EE8">
        <w:rPr>
          <w:rFonts w:ascii="Times New Roman" w:eastAsia="Times New Roman" w:hAnsi="Times New Roman" w:cs="Times New Roman"/>
          <w:color w:val="000000"/>
          <w:sz w:val="24"/>
          <w:szCs w:val="24"/>
        </w:rPr>
        <w:t xml:space="preserve"> Slovenskej republiky</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ÚNMS</w:t>
      </w:r>
      <w:r w:rsidRPr="006B61D4">
        <w:rPr>
          <w:rFonts w:ascii="Times New Roman" w:hAnsi="Times New Roman" w:cs="Times New Roman"/>
          <w:b/>
          <w:color w:val="000000" w:themeColor="text1"/>
          <w:sz w:val="24"/>
          <w:szCs w:val="24"/>
        </w:rPr>
        <w:tab/>
      </w:r>
      <w:r w:rsidR="007E69FD">
        <w:rPr>
          <w:rFonts w:ascii="Times New Roman" w:hAnsi="Times New Roman" w:cs="Times New Roman"/>
          <w:b/>
          <w:color w:val="000000" w:themeColor="text1"/>
          <w:sz w:val="24"/>
          <w:szCs w:val="24"/>
        </w:rPr>
        <w:t xml:space="preserve"> SR</w:t>
      </w:r>
      <w:r w:rsidRPr="006B61D4">
        <w:rPr>
          <w:rFonts w:ascii="Times New Roman" w:hAnsi="Times New Roman" w:cs="Times New Roman"/>
          <w:color w:val="000000" w:themeColor="text1"/>
          <w:sz w:val="24"/>
          <w:szCs w:val="24"/>
        </w:rPr>
        <w:tab/>
        <w:t>Úrad pre normalizáciu a metrológiu a skúšobníctvo SR</w:t>
      </w:r>
    </w:p>
    <w:p w:rsidR="004423E3" w:rsidRPr="006B61D4" w:rsidRDefault="004423E3" w:rsidP="004423E3">
      <w:pPr>
        <w:spacing w:after="120" w:line="240" w:lineRule="auto"/>
        <w:rPr>
          <w:rFonts w:ascii="Times New Roman" w:hAnsi="Times New Roman" w:cs="Times New Roman"/>
          <w:color w:val="000000" w:themeColor="text1"/>
          <w:sz w:val="24"/>
          <w:szCs w:val="24"/>
        </w:rPr>
      </w:pPr>
      <w:r w:rsidRPr="006B61D4">
        <w:rPr>
          <w:rFonts w:ascii="Times New Roman" w:hAnsi="Times New Roman" w:cs="Times New Roman"/>
          <w:b/>
          <w:color w:val="000000" w:themeColor="text1"/>
          <w:sz w:val="24"/>
          <w:szCs w:val="24"/>
        </w:rPr>
        <w:t>ÚP</w:t>
      </w:r>
      <w:r w:rsidR="00B57AAC">
        <w:rPr>
          <w:rFonts w:ascii="Times New Roman" w:hAnsi="Times New Roman" w:cs="Times New Roman"/>
          <w:b/>
          <w:color w:val="000000" w:themeColor="text1"/>
          <w:sz w:val="24"/>
          <w:szCs w:val="24"/>
        </w:rPr>
        <w:t>P</w:t>
      </w:r>
      <w:r w:rsidRPr="006B61D4">
        <w:rPr>
          <w:rFonts w:ascii="Times New Roman" w:hAnsi="Times New Roman" w:cs="Times New Roman"/>
          <w:b/>
          <w:color w:val="000000" w:themeColor="text1"/>
          <w:sz w:val="24"/>
          <w:szCs w:val="24"/>
        </w:rPr>
        <w:t>VII</w:t>
      </w:r>
      <w:r w:rsidRPr="006B61D4">
        <w:rPr>
          <w:rFonts w:ascii="Times New Roman" w:hAnsi="Times New Roman" w:cs="Times New Roman"/>
          <w:b/>
          <w:color w:val="000000" w:themeColor="text1"/>
          <w:sz w:val="24"/>
          <w:szCs w:val="24"/>
        </w:rPr>
        <w:tab/>
      </w:r>
      <w:r w:rsidRPr="006B61D4">
        <w:rPr>
          <w:rFonts w:ascii="Times New Roman" w:hAnsi="Times New Roman" w:cs="Times New Roman"/>
          <w:color w:val="000000" w:themeColor="text1"/>
          <w:sz w:val="24"/>
          <w:szCs w:val="24"/>
        </w:rPr>
        <w:t>Úrad podpredsedu vlády Slovenskej republiky pre investície a informatizáciu</w:t>
      </w:r>
    </w:p>
    <w:p w:rsidR="004423E3" w:rsidRPr="006B61D4" w:rsidRDefault="004423E3" w:rsidP="004423E3">
      <w:pPr>
        <w:rPr>
          <w:rFonts w:ascii="Times New Roman" w:hAnsi="Times New Roman" w:cs="Times New Roman"/>
          <w:b/>
          <w:sz w:val="24"/>
          <w:szCs w:val="24"/>
        </w:rPr>
      </w:pPr>
      <w:r w:rsidRPr="006B61D4">
        <w:rPr>
          <w:rFonts w:ascii="Times New Roman" w:eastAsia="Times New Roman" w:hAnsi="Times New Roman" w:cs="Times New Roman"/>
          <w:b/>
          <w:color w:val="000000"/>
          <w:sz w:val="24"/>
          <w:szCs w:val="24"/>
        </w:rPr>
        <w:t>ÚOOÚ SR</w:t>
      </w:r>
      <w:r w:rsidRPr="006B61D4">
        <w:rPr>
          <w:rFonts w:ascii="Times New Roman" w:eastAsia="Times New Roman" w:hAnsi="Times New Roman" w:cs="Times New Roman"/>
          <w:color w:val="000000"/>
          <w:sz w:val="24"/>
          <w:szCs w:val="24"/>
        </w:rPr>
        <w:tab/>
        <w:t>Úrad na ochranu osobných údajov</w:t>
      </w:r>
    </w:p>
    <w:p w:rsidR="005B018F" w:rsidRPr="006B61D4" w:rsidRDefault="005B018F" w:rsidP="005B018F">
      <w:pPr>
        <w:spacing w:line="360" w:lineRule="auto"/>
        <w:rPr>
          <w:rFonts w:ascii="Times New Roman" w:eastAsia="Times New Roman" w:hAnsi="Times New Roman" w:cs="Times New Roman"/>
          <w:sz w:val="24"/>
          <w:szCs w:val="24"/>
        </w:rPr>
      </w:pPr>
    </w:p>
    <w:p w:rsidR="00D4340A" w:rsidRPr="006B61D4" w:rsidRDefault="00D4340A" w:rsidP="00931C42">
      <w:pPr>
        <w:spacing w:after="0" w:line="240" w:lineRule="auto"/>
        <w:jc w:val="center"/>
        <w:rPr>
          <w:rFonts w:ascii="Times New Roman" w:hAnsi="Times New Roman" w:cs="Times New Roman"/>
          <w:b/>
          <w:sz w:val="24"/>
          <w:szCs w:val="24"/>
        </w:rPr>
        <w:sectPr w:rsidR="00D4340A" w:rsidRPr="006B61D4" w:rsidSect="000F6FCC">
          <w:footerReference w:type="default" r:id="rId10"/>
          <w:endnotePr>
            <w:numFmt w:val="decimal"/>
          </w:endnotePr>
          <w:pgSz w:w="11906" w:h="16838" w:code="9"/>
          <w:pgMar w:top="851" w:right="1416" w:bottom="851" w:left="1134" w:header="709" w:footer="255" w:gutter="0"/>
          <w:paperSrc w:first="15" w:other="15"/>
          <w:pgNumType w:start="1"/>
          <w:cols w:space="708"/>
          <w:docGrid w:linePitch="360"/>
        </w:sectPr>
      </w:pPr>
    </w:p>
    <w:p w:rsidR="00931C42" w:rsidRPr="006B61D4" w:rsidRDefault="00931C42" w:rsidP="000F3BAB">
      <w:pPr>
        <w:spacing w:after="0" w:line="240" w:lineRule="auto"/>
        <w:contextualSpacing/>
        <w:jc w:val="both"/>
        <w:rPr>
          <w:rFonts w:ascii="Times New Roman" w:hAnsi="Times New Roman" w:cs="Times New Roman"/>
          <w:b/>
          <w:sz w:val="28"/>
          <w:szCs w:val="28"/>
        </w:rPr>
      </w:pPr>
      <w:r w:rsidRPr="006B61D4">
        <w:rPr>
          <w:rFonts w:ascii="Times New Roman" w:hAnsi="Times New Roman" w:cs="Times New Roman"/>
          <w:b/>
          <w:sz w:val="28"/>
          <w:szCs w:val="28"/>
        </w:rPr>
        <w:lastRenderedPageBreak/>
        <w:t>Úvod</w:t>
      </w:r>
    </w:p>
    <w:p w:rsidR="007227A0" w:rsidRPr="006B61D4" w:rsidRDefault="007227A0" w:rsidP="007227A0">
      <w:pPr>
        <w:spacing w:after="0" w:line="240" w:lineRule="auto"/>
        <w:ind w:left="502"/>
        <w:contextualSpacing/>
        <w:jc w:val="both"/>
        <w:rPr>
          <w:rFonts w:ascii="Times New Roman" w:hAnsi="Times New Roman" w:cs="Times New Roman"/>
          <w:sz w:val="24"/>
          <w:szCs w:val="24"/>
        </w:rPr>
      </w:pPr>
    </w:p>
    <w:p w:rsidR="00D31132" w:rsidRDefault="00D31132" w:rsidP="00D31132">
      <w:pPr>
        <w:spacing w:after="120" w:line="240" w:lineRule="auto"/>
        <w:ind w:firstLine="505"/>
        <w:jc w:val="both"/>
        <w:rPr>
          <w:rFonts w:ascii="Times New Roman" w:hAnsi="Times New Roman" w:cs="Times New Roman"/>
          <w:sz w:val="24"/>
          <w:szCs w:val="24"/>
        </w:rPr>
      </w:pPr>
      <w:r w:rsidRPr="006B61D4">
        <w:rPr>
          <w:rFonts w:ascii="Times New Roman" w:hAnsi="Times New Roman" w:cs="Times New Roman"/>
          <w:sz w:val="24"/>
          <w:szCs w:val="24"/>
        </w:rPr>
        <w:t xml:space="preserve">Podnikateľské prostredie je prierezovou agendou a zmeny v jednotlivých politikách, či smerovaniach agend štátnej správy sa ho priamo dotýkajú a ovplyvňujú ho. Preto by malo byť vnímané ako agenda každého rezortu. V nadväznosti na toto konštatovanie sú </w:t>
      </w:r>
      <w:r>
        <w:rPr>
          <w:rFonts w:ascii="Times New Roman" w:hAnsi="Times New Roman" w:cs="Times New Roman"/>
          <w:sz w:val="24"/>
          <w:szCs w:val="24"/>
        </w:rPr>
        <w:t xml:space="preserve">predložené </w:t>
      </w:r>
      <w:r w:rsidRPr="006B61D4">
        <w:rPr>
          <w:rFonts w:ascii="Times New Roman" w:hAnsi="Times New Roman" w:cs="Times New Roman"/>
          <w:sz w:val="24"/>
          <w:szCs w:val="24"/>
        </w:rPr>
        <w:t>o</w:t>
      </w:r>
      <w:r w:rsidRPr="006B61D4">
        <w:rPr>
          <w:rFonts w:ascii="Times New Roman" w:eastAsia="Times New Roman" w:hAnsi="Times New Roman" w:cs="Times New Roman"/>
          <w:bCs/>
          <w:color w:val="000000"/>
          <w:sz w:val="24"/>
          <w:szCs w:val="24"/>
          <w:lang w:eastAsia="sk-SK"/>
        </w:rPr>
        <w:t xml:space="preserve">patrenia výsledkom pokračujúcej spolupráce a širokého konsenzu ústredných orgánov štátnej správy zastúpených v Medzirezortnej pracovnej skupine na najvyššej úrovni pre </w:t>
      </w:r>
      <w:proofErr w:type="spellStart"/>
      <w:r w:rsidRPr="006B61D4">
        <w:rPr>
          <w:rFonts w:ascii="Times New Roman" w:eastAsia="Times New Roman" w:hAnsi="Times New Roman" w:cs="Times New Roman"/>
          <w:bCs/>
          <w:color w:val="000000"/>
          <w:sz w:val="24"/>
          <w:szCs w:val="24"/>
          <w:lang w:eastAsia="sk-SK"/>
        </w:rPr>
        <w:t>Doing</w:t>
      </w:r>
      <w:proofErr w:type="spellEnd"/>
      <w:r w:rsidRPr="006B61D4">
        <w:rPr>
          <w:rFonts w:ascii="Times New Roman" w:eastAsia="Times New Roman" w:hAnsi="Times New Roman" w:cs="Times New Roman"/>
          <w:bCs/>
          <w:color w:val="000000"/>
          <w:sz w:val="24"/>
          <w:szCs w:val="24"/>
          <w:lang w:eastAsia="sk-SK"/>
        </w:rPr>
        <w:t xml:space="preserve"> </w:t>
      </w:r>
      <w:proofErr w:type="spellStart"/>
      <w:r w:rsidRPr="006B61D4">
        <w:rPr>
          <w:rFonts w:ascii="Times New Roman" w:eastAsia="Times New Roman" w:hAnsi="Times New Roman" w:cs="Times New Roman"/>
          <w:bCs/>
          <w:color w:val="000000"/>
          <w:sz w:val="24"/>
          <w:szCs w:val="24"/>
          <w:lang w:eastAsia="sk-SK"/>
        </w:rPr>
        <w:t>Business</w:t>
      </w:r>
      <w:proofErr w:type="spellEnd"/>
      <w:r w:rsidRPr="006B61D4">
        <w:rPr>
          <w:rFonts w:ascii="Times New Roman" w:eastAsia="Times New Roman" w:hAnsi="Times New Roman" w:cs="Times New Roman"/>
          <w:bCs/>
          <w:color w:val="000000"/>
          <w:sz w:val="24"/>
          <w:szCs w:val="24"/>
          <w:lang w:eastAsia="sk-SK"/>
        </w:rPr>
        <w:t xml:space="preserve"> a zástupcami podnikateľskej obce</w:t>
      </w:r>
      <w:r>
        <w:rPr>
          <w:rFonts w:ascii="Times New Roman" w:eastAsia="Times New Roman" w:hAnsi="Times New Roman" w:cs="Times New Roman"/>
          <w:bCs/>
          <w:color w:val="000000"/>
          <w:sz w:val="24"/>
          <w:szCs w:val="24"/>
          <w:lang w:eastAsia="sk-SK"/>
        </w:rPr>
        <w:t xml:space="preserve"> nadväzujúc pritom na dlhodobú</w:t>
      </w:r>
      <w:r w:rsidRPr="006B61D4">
        <w:rPr>
          <w:rFonts w:ascii="Times New Roman" w:eastAsia="Times New Roman" w:hAnsi="Times New Roman" w:cs="Times New Roman"/>
          <w:bCs/>
          <w:color w:val="000000"/>
          <w:sz w:val="24"/>
          <w:szCs w:val="24"/>
          <w:lang w:eastAsia="sk-SK"/>
        </w:rPr>
        <w:t xml:space="preserve"> kontinuálnu prioritu vlády SR </w:t>
      </w:r>
      <w:r>
        <w:rPr>
          <w:rFonts w:ascii="Times New Roman" w:eastAsia="Times New Roman" w:hAnsi="Times New Roman" w:cs="Times New Roman"/>
          <w:bCs/>
          <w:color w:val="000000"/>
          <w:sz w:val="24"/>
          <w:szCs w:val="24"/>
          <w:lang w:eastAsia="sk-SK"/>
        </w:rPr>
        <w:t xml:space="preserve">– </w:t>
      </w:r>
      <w:r w:rsidRPr="006B61D4">
        <w:rPr>
          <w:rFonts w:ascii="Times New Roman" w:eastAsia="Times New Roman" w:hAnsi="Times New Roman" w:cs="Times New Roman"/>
          <w:bCs/>
          <w:color w:val="000000"/>
          <w:sz w:val="24"/>
          <w:szCs w:val="24"/>
          <w:lang w:eastAsia="sk-SK"/>
        </w:rPr>
        <w:t>uľahčovanie podnikania odbúravaním neopodstatnených regulačných bariér a byrokracie, ktoré podnikateľom spôsobujú dodatočné finančné náklady</w:t>
      </w:r>
      <w:r>
        <w:rPr>
          <w:rFonts w:ascii="Times New Roman" w:eastAsia="Times New Roman" w:hAnsi="Times New Roman" w:cs="Times New Roman"/>
          <w:bCs/>
          <w:color w:val="000000"/>
          <w:sz w:val="24"/>
          <w:szCs w:val="24"/>
          <w:lang w:eastAsia="sk-SK"/>
        </w:rPr>
        <w:t>,</w:t>
      </w:r>
      <w:r w:rsidRPr="006B61D4">
        <w:rPr>
          <w:rFonts w:ascii="Times New Roman" w:eastAsia="Times New Roman" w:hAnsi="Times New Roman" w:cs="Times New Roman"/>
          <w:bCs/>
          <w:color w:val="000000"/>
          <w:sz w:val="24"/>
          <w:szCs w:val="24"/>
          <w:lang w:eastAsia="sk-SK"/>
        </w:rPr>
        <w:t xml:space="preserve"> či časové zaťaženie.</w:t>
      </w:r>
    </w:p>
    <w:p w:rsidR="00D31132" w:rsidRDefault="00D31132" w:rsidP="00D31132">
      <w:pPr>
        <w:spacing w:after="120" w:line="240" w:lineRule="auto"/>
        <w:ind w:firstLine="505"/>
        <w:jc w:val="both"/>
        <w:rPr>
          <w:rFonts w:ascii="Times New Roman" w:hAnsi="Times New Roman" w:cs="Times New Roman"/>
          <w:color w:val="000000"/>
          <w:sz w:val="24"/>
          <w:szCs w:val="24"/>
        </w:rPr>
      </w:pPr>
      <w:r w:rsidRPr="006B61D4">
        <w:rPr>
          <w:rFonts w:ascii="Times New Roman" w:hAnsi="Times New Roman" w:cs="Times New Roman"/>
          <w:sz w:val="24"/>
          <w:szCs w:val="24"/>
        </w:rPr>
        <w:t xml:space="preserve">SR sa v hodnotení </w:t>
      </w:r>
      <w:proofErr w:type="spellStart"/>
      <w:r w:rsidRPr="006B61D4">
        <w:rPr>
          <w:rFonts w:ascii="Times New Roman" w:hAnsi="Times New Roman" w:cs="Times New Roman"/>
          <w:sz w:val="24"/>
          <w:szCs w:val="24"/>
        </w:rPr>
        <w:t>Doing</w:t>
      </w:r>
      <w:proofErr w:type="spellEnd"/>
      <w:r w:rsidRPr="006B61D4">
        <w:rPr>
          <w:rFonts w:ascii="Times New Roman" w:hAnsi="Times New Roman" w:cs="Times New Roman"/>
          <w:sz w:val="24"/>
          <w:szCs w:val="24"/>
        </w:rPr>
        <w:t xml:space="preserve"> </w:t>
      </w:r>
      <w:proofErr w:type="spellStart"/>
      <w:r w:rsidRPr="006B61D4">
        <w:rPr>
          <w:rFonts w:ascii="Times New Roman" w:hAnsi="Times New Roman" w:cs="Times New Roman"/>
          <w:sz w:val="24"/>
          <w:szCs w:val="24"/>
        </w:rPr>
        <w:t>Business</w:t>
      </w:r>
      <w:proofErr w:type="spellEnd"/>
      <w:r w:rsidRPr="006B61D4">
        <w:rPr>
          <w:rFonts w:ascii="Times New Roman" w:hAnsi="Times New Roman" w:cs="Times New Roman"/>
          <w:sz w:val="24"/>
          <w:szCs w:val="24"/>
        </w:rPr>
        <w:t xml:space="preserve"> 2018 Svetovej banky umiestnila na 39. mieste spomedzi 190 krajín, čím si zároveň obhájila </w:t>
      </w:r>
      <w:r w:rsidR="004D07A0">
        <w:rPr>
          <w:rFonts w:ascii="Times New Roman" w:hAnsi="Times New Roman" w:cs="Times New Roman"/>
          <w:sz w:val="24"/>
          <w:szCs w:val="24"/>
        </w:rPr>
        <w:t>17</w:t>
      </w:r>
      <w:r w:rsidRPr="006B61D4">
        <w:rPr>
          <w:rFonts w:ascii="Times New Roman" w:hAnsi="Times New Roman" w:cs="Times New Roman"/>
          <w:sz w:val="24"/>
          <w:szCs w:val="24"/>
        </w:rPr>
        <w:t>. pozíciu v rebríčku v rámci EÚ. V Indexe globálnej konkurencieschopnosti si SR oproti predchádzajúcemu roku polepšila o 6 miest a skončila na 59. pozícii. Komplexné hodnotenie podnikateľského prostredia je možné nájsť v Správe o stave podnikateľského prostredia</w:t>
      </w:r>
      <w:r>
        <w:rPr>
          <w:rFonts w:ascii="Times New Roman" w:hAnsi="Times New Roman" w:cs="Times New Roman"/>
          <w:sz w:val="24"/>
          <w:szCs w:val="24"/>
        </w:rPr>
        <w:t xml:space="preserve"> v Slovenskej republike</w:t>
      </w:r>
      <w:r w:rsidRPr="006B61D4">
        <w:rPr>
          <w:rFonts w:ascii="Times New Roman" w:hAnsi="Times New Roman" w:cs="Times New Roman"/>
          <w:sz w:val="24"/>
          <w:szCs w:val="24"/>
        </w:rPr>
        <w:t xml:space="preserve">, ktorá je zverejňovaná každoročne. Mnohé krajiny však svojimi </w:t>
      </w:r>
      <w:proofErr w:type="spellStart"/>
      <w:r w:rsidRPr="006B61D4">
        <w:rPr>
          <w:rFonts w:ascii="Times New Roman" w:hAnsi="Times New Roman" w:cs="Times New Roman"/>
          <w:sz w:val="24"/>
          <w:szCs w:val="24"/>
        </w:rPr>
        <w:t>deregulačnými</w:t>
      </w:r>
      <w:proofErr w:type="spellEnd"/>
      <w:r w:rsidRPr="006B61D4">
        <w:rPr>
          <w:rFonts w:ascii="Times New Roman" w:hAnsi="Times New Roman" w:cs="Times New Roman"/>
          <w:sz w:val="24"/>
          <w:szCs w:val="24"/>
        </w:rPr>
        <w:t xml:space="preserve"> aktivitami a podpornými nástrojmi pre podnikateľov značne napredujú. Lepšie výsledky </w:t>
      </w:r>
      <w:r w:rsidRPr="006B61D4">
        <w:rPr>
          <w:rFonts w:ascii="Times New Roman" w:hAnsi="Times New Roman" w:cs="Times New Roman"/>
          <w:color w:val="000000"/>
          <w:sz w:val="24"/>
          <w:szCs w:val="24"/>
        </w:rPr>
        <w:t>v rámci medzinárodných hodnotení je možné dosiahnuť iba prostredníctvom výrazných reformných krokov. Rovnaký cieľ sleduje MH SR prostredníctvom systematického znižovania regulačného zaťaženia.</w:t>
      </w:r>
      <w:r w:rsidRPr="006B61D4">
        <w:t xml:space="preserve"> </w:t>
      </w:r>
      <w:r w:rsidRPr="006B61D4">
        <w:rPr>
          <w:rFonts w:ascii="Times New Roman" w:hAnsi="Times New Roman" w:cs="Times New Roman"/>
          <w:color w:val="000000"/>
          <w:sz w:val="24"/>
          <w:szCs w:val="24"/>
        </w:rPr>
        <w:t>Za týmto účelom bola</w:t>
      </w:r>
      <w:r>
        <w:rPr>
          <w:rFonts w:ascii="Times New Roman" w:hAnsi="Times New Roman" w:cs="Times New Roman"/>
          <w:color w:val="000000"/>
          <w:sz w:val="24"/>
          <w:szCs w:val="24"/>
        </w:rPr>
        <w:t xml:space="preserve"> o. i. </w:t>
      </w:r>
      <w:r w:rsidRPr="006B61D4">
        <w:rPr>
          <w:rFonts w:ascii="Times New Roman" w:hAnsi="Times New Roman" w:cs="Times New Roman"/>
          <w:color w:val="000000"/>
          <w:sz w:val="24"/>
          <w:szCs w:val="24"/>
        </w:rPr>
        <w:t>rozšírená spolupráca so Svetovou bankou o projekt hodnotenia podnikateľského prostredia na regionálnej úrovni, ktorého výsledky budú známe v júni 2018.</w:t>
      </w:r>
    </w:p>
    <w:p w:rsidR="00D31132" w:rsidRPr="006B61D4" w:rsidRDefault="00D31132" w:rsidP="00D31132">
      <w:pPr>
        <w:spacing w:after="120" w:line="240" w:lineRule="auto"/>
        <w:ind w:firstLine="505"/>
        <w:jc w:val="both"/>
        <w:rPr>
          <w:rFonts w:ascii="Times New Roman" w:hAnsi="Times New Roman" w:cs="Times New Roman"/>
          <w:sz w:val="24"/>
          <w:szCs w:val="24"/>
        </w:rPr>
      </w:pPr>
      <w:r>
        <w:rPr>
          <w:rFonts w:ascii="Times New Roman" w:eastAsia="Times New Roman" w:hAnsi="Times New Roman" w:cs="Times New Roman"/>
          <w:bCs/>
          <w:color w:val="000000"/>
          <w:sz w:val="24"/>
          <w:szCs w:val="24"/>
          <w:lang w:eastAsia="sk-SK"/>
        </w:rPr>
        <w:t>Nad rámec opatrení na odstránenie regulačnej záťaže m</w:t>
      </w:r>
      <w:r w:rsidRPr="00AA2EAD">
        <w:rPr>
          <w:rFonts w:ascii="Times New Roman" w:eastAsia="Times New Roman" w:hAnsi="Times New Roman" w:cs="Times New Roman"/>
          <w:bCs/>
          <w:color w:val="000000"/>
          <w:sz w:val="24"/>
          <w:szCs w:val="24"/>
          <w:lang w:eastAsia="sk-SK"/>
        </w:rPr>
        <w:t xml:space="preserve">ateriál obsahuje aj opatrenia na podporu rodinného podnikania. Väčšina rodinných podnikov na Slovensku bola založená až po roku 1989, preto nevyhnutne v každom z nich postupne prichádza k prvej generačnej výmene. Výsledkom nepripravenia sa na nástupníctvo alebo na transfer môže byť postupné utlmenie podnikateľskej aktivity alebo úplný zánik podniku, pričom oba scenáre sú problematické. Rodinné podniky tvoria významnú časť malých a stredných podnikov na Slovensku, majú takisto dôležitý sociálny rozmer. Opatrenia </w:t>
      </w:r>
      <w:r>
        <w:rPr>
          <w:rFonts w:ascii="Times New Roman" w:eastAsia="Times New Roman" w:hAnsi="Times New Roman" w:cs="Times New Roman"/>
          <w:bCs/>
          <w:color w:val="000000"/>
          <w:sz w:val="24"/>
          <w:szCs w:val="24"/>
          <w:lang w:eastAsia="sk-SK"/>
        </w:rPr>
        <w:t>predloženého súboru opatrení sa</w:t>
      </w:r>
      <w:r w:rsidRPr="00AA2EAD">
        <w:rPr>
          <w:rFonts w:ascii="Times New Roman" w:eastAsia="Times New Roman" w:hAnsi="Times New Roman" w:cs="Times New Roman"/>
          <w:bCs/>
          <w:color w:val="000000"/>
          <w:sz w:val="24"/>
          <w:szCs w:val="24"/>
          <w:lang w:eastAsia="sk-SK"/>
        </w:rPr>
        <w:t xml:space="preserve"> zameriavajú na tri základné oblasti – zvyšovanie povedomia a vzdelávanie, transfery a</w:t>
      </w:r>
      <w:r>
        <w:rPr>
          <w:rFonts w:ascii="Times New Roman" w:eastAsia="Times New Roman" w:hAnsi="Times New Roman" w:cs="Times New Roman"/>
          <w:bCs/>
          <w:color w:val="000000"/>
          <w:sz w:val="24"/>
          <w:szCs w:val="24"/>
          <w:lang w:eastAsia="sk-SK"/>
        </w:rPr>
        <w:t> </w:t>
      </w:r>
      <w:r w:rsidRPr="00AA2EAD">
        <w:rPr>
          <w:rFonts w:ascii="Times New Roman" w:eastAsia="Times New Roman" w:hAnsi="Times New Roman" w:cs="Times New Roman"/>
          <w:bCs/>
          <w:color w:val="000000"/>
          <w:sz w:val="24"/>
          <w:szCs w:val="24"/>
          <w:lang w:eastAsia="sk-SK"/>
        </w:rPr>
        <w:t>zamestnávanie rodinných príslušníkov.</w:t>
      </w:r>
    </w:p>
    <w:p w:rsidR="00D31132" w:rsidRPr="006B61D4" w:rsidRDefault="00D31132" w:rsidP="00D31132">
      <w:pPr>
        <w:spacing w:after="120" w:line="240" w:lineRule="auto"/>
        <w:ind w:firstLine="505"/>
        <w:jc w:val="both"/>
        <w:rPr>
          <w:rFonts w:ascii="Times New Roman" w:hAnsi="Times New Roman" w:cs="Times New Roman"/>
          <w:sz w:val="24"/>
          <w:szCs w:val="24"/>
        </w:rPr>
      </w:pPr>
      <w:r w:rsidRPr="006B61D4">
        <w:rPr>
          <w:rFonts w:ascii="Times New Roman" w:hAnsi="Times New Roman" w:cs="Times New Roman"/>
          <w:sz w:val="24"/>
          <w:szCs w:val="24"/>
        </w:rPr>
        <w:t>V kontexte predloženého materiálu ide na jednej strane o dosiahnutie zlepšenia postavenia Slovenska v medzinárodných komparáciách ako atraktívneho miesta pre investorov, na druhej strane o nastavenia prostredia, kde sa dobre podniká.</w:t>
      </w:r>
    </w:p>
    <w:p w:rsidR="00D31132" w:rsidRDefault="00D31132" w:rsidP="00D31132">
      <w:pPr>
        <w:tabs>
          <w:tab w:val="num" w:pos="180"/>
        </w:tabs>
        <w:spacing w:before="120" w:after="120" w:line="240" w:lineRule="auto"/>
        <w:ind w:firstLine="567"/>
        <w:jc w:val="both"/>
        <w:rPr>
          <w:rFonts w:ascii="Times New Roman" w:eastAsia="Times New Roman" w:hAnsi="Times New Roman" w:cs="Times New Roman"/>
          <w:bCs/>
          <w:color w:val="000000"/>
          <w:sz w:val="24"/>
          <w:szCs w:val="24"/>
          <w:lang w:eastAsia="sk-SK"/>
        </w:rPr>
      </w:pPr>
      <w:r w:rsidRPr="00E63C75">
        <w:rPr>
          <w:rFonts w:ascii="Times New Roman" w:eastAsia="Times New Roman" w:hAnsi="Times New Roman" w:cs="Times New Roman"/>
          <w:bCs/>
          <w:color w:val="000000"/>
          <w:sz w:val="24"/>
          <w:szCs w:val="24"/>
          <w:lang w:eastAsia="sk-SK"/>
        </w:rPr>
        <w:t xml:space="preserve">Štruktúra opatrení je rovnaká ako pri </w:t>
      </w:r>
      <w:r>
        <w:rPr>
          <w:rFonts w:ascii="Times New Roman" w:eastAsia="Times New Roman" w:hAnsi="Times New Roman" w:cs="Times New Roman"/>
          <w:bCs/>
          <w:color w:val="000000"/>
          <w:sz w:val="24"/>
          <w:szCs w:val="24"/>
          <w:lang w:eastAsia="sk-SK"/>
        </w:rPr>
        <w:t>prvom súbore</w:t>
      </w:r>
      <w:r w:rsidRPr="00E63C75">
        <w:rPr>
          <w:rFonts w:ascii="Times New Roman" w:eastAsia="Times New Roman" w:hAnsi="Times New Roman" w:cs="Times New Roman"/>
          <w:bCs/>
          <w:color w:val="000000"/>
          <w:sz w:val="24"/>
          <w:szCs w:val="24"/>
          <w:lang w:eastAsia="sk-SK"/>
        </w:rPr>
        <w:t xml:space="preserve"> opatrení, teda obsahujú </w:t>
      </w:r>
      <w:r w:rsidRPr="006B61D4">
        <w:rPr>
          <w:rFonts w:ascii="Times New Roman" w:eastAsia="Times New Roman" w:hAnsi="Times New Roman" w:cs="Times New Roman"/>
          <w:bCs/>
          <w:color w:val="000000"/>
          <w:sz w:val="24"/>
          <w:szCs w:val="24"/>
          <w:lang w:eastAsia="sk-SK"/>
        </w:rPr>
        <w:t xml:space="preserve">samotné znenie opatrenia, popis súčasného stavu danej problematiky najmä príslušných paragrafových znení zákonov, či praktického uplatňovania regulácie, popis záťaže </w:t>
      </w:r>
      <w:r>
        <w:rPr>
          <w:rFonts w:ascii="Times New Roman" w:eastAsia="Times New Roman" w:hAnsi="Times New Roman" w:cs="Times New Roman"/>
          <w:bCs/>
          <w:color w:val="000000"/>
          <w:sz w:val="24"/>
          <w:szCs w:val="24"/>
          <w:lang w:eastAsia="sk-SK"/>
        </w:rPr>
        <w:t xml:space="preserve">a nákladov </w:t>
      </w:r>
      <w:r w:rsidRPr="006B61D4">
        <w:rPr>
          <w:rFonts w:ascii="Times New Roman" w:eastAsia="Times New Roman" w:hAnsi="Times New Roman" w:cs="Times New Roman"/>
          <w:bCs/>
          <w:color w:val="000000"/>
          <w:sz w:val="24"/>
          <w:szCs w:val="24"/>
          <w:lang w:eastAsia="sk-SK"/>
        </w:rPr>
        <w:t>na podnikateľské prostredie,</w:t>
      </w:r>
      <w:r w:rsidRPr="003E6A0A">
        <w:rPr>
          <w:rFonts w:ascii="Times New Roman" w:eastAsia="Times New Roman" w:hAnsi="Times New Roman" w:cs="Times New Roman"/>
          <w:bCs/>
          <w:color w:val="000000"/>
          <w:sz w:val="24"/>
          <w:szCs w:val="24"/>
          <w:lang w:eastAsia="sk-SK"/>
        </w:rPr>
        <w:t xml:space="preserve"> </w:t>
      </w:r>
      <w:r w:rsidRPr="006B61D4">
        <w:rPr>
          <w:rFonts w:ascii="Times New Roman" w:eastAsia="Times New Roman" w:hAnsi="Times New Roman" w:cs="Times New Roman"/>
          <w:bCs/>
          <w:color w:val="000000"/>
          <w:sz w:val="24"/>
          <w:szCs w:val="24"/>
          <w:lang w:eastAsia="sk-SK"/>
        </w:rPr>
        <w:t>ktoré musia vynaložiť podnikatelia, dôvody na zmenu (argumenty), t. j. prečo sa opatrenie navrhuje, termín jeho realizácie, identifikácia príslušnej legislatívy</w:t>
      </w:r>
      <w:r w:rsidRPr="003E6A0A">
        <w:rPr>
          <w:rFonts w:ascii="Times New Roman" w:eastAsia="Times New Roman" w:hAnsi="Times New Roman" w:cs="Times New Roman"/>
          <w:bCs/>
          <w:color w:val="000000"/>
          <w:sz w:val="24"/>
          <w:szCs w:val="24"/>
          <w:lang w:eastAsia="sk-SK"/>
        </w:rPr>
        <w:t xml:space="preserve"> </w:t>
      </w:r>
      <w:r w:rsidRPr="006B61D4">
        <w:rPr>
          <w:rFonts w:ascii="Times New Roman" w:eastAsia="Times New Roman" w:hAnsi="Times New Roman" w:cs="Times New Roman"/>
          <w:bCs/>
          <w:color w:val="000000"/>
          <w:sz w:val="24"/>
          <w:szCs w:val="24"/>
          <w:lang w:eastAsia="sk-SK"/>
        </w:rPr>
        <w:t xml:space="preserve">v prípade ak z textu nevyplýva, zodpovedného gestora a </w:t>
      </w:r>
      <w:proofErr w:type="spellStart"/>
      <w:r w:rsidRPr="006B61D4">
        <w:rPr>
          <w:rFonts w:ascii="Times New Roman" w:eastAsia="Times New Roman" w:hAnsi="Times New Roman" w:cs="Times New Roman"/>
          <w:bCs/>
          <w:color w:val="000000"/>
          <w:sz w:val="24"/>
          <w:szCs w:val="24"/>
          <w:lang w:eastAsia="sk-SK"/>
        </w:rPr>
        <w:t>spolugestorov</w:t>
      </w:r>
      <w:proofErr w:type="spellEnd"/>
      <w:r w:rsidRPr="006B61D4">
        <w:rPr>
          <w:rFonts w:ascii="Times New Roman" w:eastAsia="Times New Roman" w:hAnsi="Times New Roman" w:cs="Times New Roman"/>
          <w:bCs/>
          <w:color w:val="000000"/>
          <w:sz w:val="24"/>
          <w:szCs w:val="24"/>
          <w:lang w:eastAsia="sk-SK"/>
        </w:rPr>
        <w:t>, prínos opatrenia pre podnikateľské prostredie a popis vybraných vplyvov buď opisne, alebo ak je to možné aj vyčíslením úspory nákladov.</w:t>
      </w:r>
    </w:p>
    <w:p w:rsidR="00D31132" w:rsidRDefault="00D31132" w:rsidP="00D31132"/>
    <w:p w:rsidR="004423E3" w:rsidRPr="006B61D4" w:rsidRDefault="004423E3" w:rsidP="004423E3">
      <w:pPr>
        <w:spacing w:after="120" w:line="240" w:lineRule="auto"/>
        <w:ind w:firstLine="505"/>
        <w:jc w:val="both"/>
        <w:rPr>
          <w:rFonts w:ascii="Times New Roman" w:eastAsia="Times New Roman" w:hAnsi="Times New Roman" w:cs="Times New Roman"/>
          <w:bCs/>
          <w:color w:val="000000"/>
          <w:sz w:val="24"/>
          <w:szCs w:val="24"/>
          <w:lang w:eastAsia="sk-SK"/>
        </w:rPr>
      </w:pPr>
    </w:p>
    <w:p w:rsidR="00E962D8" w:rsidRPr="006B61D4" w:rsidRDefault="004423E3" w:rsidP="00753678">
      <w:pPr>
        <w:spacing w:after="120" w:line="240" w:lineRule="auto"/>
        <w:ind w:firstLine="505"/>
        <w:jc w:val="both"/>
        <w:rPr>
          <w:rFonts w:ascii="Times New Roman" w:hAnsi="Times New Roman" w:cs="Times New Roman"/>
          <w:sz w:val="24"/>
          <w:szCs w:val="24"/>
        </w:rPr>
      </w:pPr>
      <w:r w:rsidRPr="006B61D4">
        <w:rPr>
          <w:rFonts w:ascii="Times New Roman" w:hAnsi="Times New Roman" w:cs="Times New Roman"/>
          <w:sz w:val="24"/>
          <w:szCs w:val="24"/>
        </w:rPr>
        <w:tab/>
      </w:r>
    </w:p>
    <w:p w:rsidR="00E962D8" w:rsidRPr="006B61D4" w:rsidRDefault="00E962D8" w:rsidP="00FD41BE">
      <w:pPr>
        <w:spacing w:after="120" w:line="240" w:lineRule="auto"/>
        <w:ind w:firstLine="505"/>
        <w:jc w:val="both"/>
        <w:rPr>
          <w:rFonts w:ascii="Times New Roman" w:hAnsi="Times New Roman" w:cs="Times New Roman"/>
          <w:sz w:val="24"/>
          <w:szCs w:val="24"/>
        </w:rPr>
      </w:pPr>
    </w:p>
    <w:p w:rsidR="006164DF" w:rsidRDefault="006164DF">
      <w:pPr>
        <w:rPr>
          <w:rFonts w:ascii="Times New Roman" w:hAnsi="Times New Roman" w:cs="Times New Roman"/>
          <w:sz w:val="24"/>
          <w:szCs w:val="24"/>
        </w:rPr>
      </w:pPr>
      <w:r>
        <w:rPr>
          <w:rFonts w:ascii="Times New Roman" w:hAnsi="Times New Roman" w:cs="Times New Roman"/>
          <w:sz w:val="24"/>
          <w:szCs w:val="24"/>
        </w:rPr>
        <w:br w:type="page"/>
      </w:r>
    </w:p>
    <w:p w:rsidR="005B706F" w:rsidRPr="006B61D4" w:rsidRDefault="005B706F" w:rsidP="005C20B6">
      <w:pPr>
        <w:spacing w:after="0" w:line="240" w:lineRule="auto"/>
        <w:jc w:val="both"/>
        <w:rPr>
          <w:rFonts w:ascii="Times New Roman" w:hAnsi="Times New Roman" w:cs="Times New Roman"/>
          <w:sz w:val="24"/>
          <w:szCs w:val="24"/>
        </w:rPr>
        <w:sectPr w:rsidR="005B706F" w:rsidRPr="006B61D4" w:rsidSect="000F6FCC">
          <w:footerReference w:type="default" r:id="rId11"/>
          <w:endnotePr>
            <w:numFmt w:val="decimal"/>
          </w:endnotePr>
          <w:pgSz w:w="11906" w:h="16838" w:code="9"/>
          <w:pgMar w:top="851" w:right="1416" w:bottom="851" w:left="1134" w:header="709" w:footer="255" w:gutter="0"/>
          <w:paperSrc w:first="15" w:other="15"/>
          <w:pgNumType w:start="1"/>
          <w:cols w:space="708"/>
          <w:docGrid w:linePitch="360"/>
        </w:sectPr>
      </w:pPr>
    </w:p>
    <w:p w:rsidR="005C20B6" w:rsidRPr="006B61D4" w:rsidRDefault="005C20B6" w:rsidP="005C20B6">
      <w:pPr>
        <w:spacing w:after="0" w:line="240" w:lineRule="auto"/>
        <w:jc w:val="both"/>
        <w:rPr>
          <w:rFonts w:ascii="Times New Roman" w:hAnsi="Times New Roman" w:cs="Times New Roman"/>
          <w:sz w:val="24"/>
          <w:szCs w:val="24"/>
        </w:rPr>
      </w:pPr>
    </w:p>
    <w:p w:rsidR="00931C42" w:rsidRPr="006B61D4" w:rsidRDefault="005C20B6" w:rsidP="00D16B21">
      <w:pPr>
        <w:pStyle w:val="Odsekzoznamu"/>
        <w:numPr>
          <w:ilvl w:val="0"/>
          <w:numId w:val="4"/>
        </w:numPr>
        <w:rPr>
          <w:rFonts w:ascii="Times New Roman" w:hAnsi="Times New Roman" w:cs="Times New Roman"/>
          <w:b/>
          <w:sz w:val="28"/>
          <w:szCs w:val="28"/>
        </w:rPr>
      </w:pPr>
      <w:r w:rsidRPr="006B61D4">
        <w:rPr>
          <w:rFonts w:ascii="Times New Roman" w:hAnsi="Times New Roman" w:cs="Times New Roman"/>
          <w:b/>
          <w:sz w:val="28"/>
          <w:szCs w:val="28"/>
        </w:rPr>
        <w:t xml:space="preserve">Medzirezortná </w:t>
      </w:r>
      <w:r w:rsidR="00931C42" w:rsidRPr="006B61D4">
        <w:rPr>
          <w:rFonts w:ascii="Times New Roman" w:hAnsi="Times New Roman" w:cs="Times New Roman"/>
          <w:b/>
          <w:sz w:val="28"/>
          <w:szCs w:val="28"/>
        </w:rPr>
        <w:t xml:space="preserve">pracovná skupina na najvyššej úrovni pre </w:t>
      </w:r>
      <w:proofErr w:type="spellStart"/>
      <w:r w:rsidR="00931C42" w:rsidRPr="006B61D4">
        <w:rPr>
          <w:rFonts w:ascii="Times New Roman" w:hAnsi="Times New Roman" w:cs="Times New Roman"/>
          <w:b/>
          <w:sz w:val="28"/>
          <w:szCs w:val="28"/>
        </w:rPr>
        <w:t>Doing</w:t>
      </w:r>
      <w:proofErr w:type="spellEnd"/>
      <w:r w:rsidR="00931C42" w:rsidRPr="006B61D4">
        <w:rPr>
          <w:rFonts w:ascii="Times New Roman" w:hAnsi="Times New Roman" w:cs="Times New Roman"/>
          <w:b/>
          <w:sz w:val="28"/>
          <w:szCs w:val="28"/>
        </w:rPr>
        <w:t xml:space="preserve"> </w:t>
      </w:r>
      <w:proofErr w:type="spellStart"/>
      <w:r w:rsidR="00931C42" w:rsidRPr="006B61D4">
        <w:rPr>
          <w:rFonts w:ascii="Times New Roman" w:hAnsi="Times New Roman" w:cs="Times New Roman"/>
          <w:b/>
          <w:sz w:val="28"/>
          <w:szCs w:val="28"/>
        </w:rPr>
        <w:t>Business</w:t>
      </w:r>
      <w:proofErr w:type="spellEnd"/>
    </w:p>
    <w:p w:rsidR="00931C42" w:rsidRPr="006B61D4" w:rsidRDefault="00931C42" w:rsidP="00931C42">
      <w:pPr>
        <w:spacing w:after="0" w:line="240" w:lineRule="auto"/>
        <w:jc w:val="both"/>
        <w:rPr>
          <w:rFonts w:ascii="Times New Roman" w:hAnsi="Times New Roman" w:cs="Times New Roman"/>
          <w:sz w:val="24"/>
          <w:szCs w:val="24"/>
        </w:rPr>
      </w:pPr>
    </w:p>
    <w:p w:rsidR="004423E3" w:rsidRPr="006B61D4" w:rsidRDefault="004423E3" w:rsidP="0018229A">
      <w:pPr>
        <w:spacing w:line="240" w:lineRule="auto"/>
        <w:ind w:left="434" w:firstLine="504"/>
        <w:jc w:val="both"/>
        <w:rPr>
          <w:rFonts w:ascii="Times New Roman" w:eastAsia="Times New Roman" w:hAnsi="Times New Roman" w:cs="Times New Roman"/>
          <w:color w:val="000000"/>
          <w:sz w:val="24"/>
          <w:szCs w:val="24"/>
        </w:rPr>
      </w:pPr>
      <w:r w:rsidRPr="006B61D4">
        <w:rPr>
          <w:rFonts w:ascii="Times New Roman" w:hAnsi="Times New Roman" w:cs="Times New Roman"/>
          <w:sz w:val="24"/>
          <w:szCs w:val="24"/>
        </w:rPr>
        <w:t xml:space="preserve">Medzirezortná pracovná skupina na najvyššej úrovni pre </w:t>
      </w:r>
      <w:proofErr w:type="spellStart"/>
      <w:r w:rsidRPr="006B61D4">
        <w:rPr>
          <w:rFonts w:ascii="Times New Roman" w:hAnsi="Times New Roman" w:cs="Times New Roman"/>
          <w:sz w:val="24"/>
          <w:szCs w:val="24"/>
        </w:rPr>
        <w:t>Doing</w:t>
      </w:r>
      <w:proofErr w:type="spellEnd"/>
      <w:r w:rsidRPr="006B61D4">
        <w:rPr>
          <w:rFonts w:ascii="Times New Roman" w:hAnsi="Times New Roman" w:cs="Times New Roman"/>
          <w:sz w:val="24"/>
          <w:szCs w:val="24"/>
        </w:rPr>
        <w:t xml:space="preserve"> </w:t>
      </w:r>
      <w:proofErr w:type="spellStart"/>
      <w:r w:rsidRPr="006B61D4">
        <w:rPr>
          <w:rFonts w:ascii="Times New Roman" w:hAnsi="Times New Roman" w:cs="Times New Roman"/>
          <w:sz w:val="24"/>
          <w:szCs w:val="24"/>
        </w:rPr>
        <w:t>Business</w:t>
      </w:r>
      <w:proofErr w:type="spellEnd"/>
      <w:r w:rsidRPr="006B61D4">
        <w:rPr>
          <w:rFonts w:ascii="Times New Roman" w:hAnsi="Times New Roman" w:cs="Times New Roman"/>
          <w:sz w:val="24"/>
          <w:szCs w:val="24"/>
        </w:rPr>
        <w:t xml:space="preserve"> (ďalej len „medzirezortná skupina“) bola v roku 2016 zriadená MH SR ako diskusná platforma ústredných orgánov štátnej správy na systematické zlepšovanie postavenia SR voči krajinám OECD a EÚ v hodnoteniach podnikateľského prostredia, najmä </w:t>
      </w:r>
      <w:proofErr w:type="spellStart"/>
      <w:r w:rsidRPr="006B61D4">
        <w:rPr>
          <w:rFonts w:ascii="Times New Roman" w:hAnsi="Times New Roman" w:cs="Times New Roman"/>
          <w:sz w:val="24"/>
          <w:szCs w:val="24"/>
        </w:rPr>
        <w:t>Doing</w:t>
      </w:r>
      <w:proofErr w:type="spellEnd"/>
      <w:r w:rsidRPr="006B61D4">
        <w:rPr>
          <w:rFonts w:ascii="Times New Roman" w:hAnsi="Times New Roman" w:cs="Times New Roman"/>
          <w:sz w:val="24"/>
          <w:szCs w:val="24"/>
        </w:rPr>
        <w:t xml:space="preserve"> </w:t>
      </w:r>
      <w:proofErr w:type="spellStart"/>
      <w:r w:rsidRPr="006B61D4">
        <w:rPr>
          <w:rFonts w:ascii="Times New Roman" w:hAnsi="Times New Roman" w:cs="Times New Roman"/>
          <w:sz w:val="24"/>
          <w:szCs w:val="24"/>
        </w:rPr>
        <w:t>Business</w:t>
      </w:r>
      <w:proofErr w:type="spellEnd"/>
      <w:r w:rsidRPr="006B61D4">
        <w:rPr>
          <w:rFonts w:ascii="Times New Roman" w:hAnsi="Times New Roman" w:cs="Times New Roman"/>
          <w:sz w:val="24"/>
          <w:szCs w:val="24"/>
        </w:rPr>
        <w:t xml:space="preserve"> Svetovej banky, a</w:t>
      </w:r>
      <w:r w:rsidRPr="006B61D4">
        <w:rPr>
          <w:rFonts w:ascii="Times New Roman" w:eastAsia="Times New Roman" w:hAnsi="Times New Roman" w:cs="Times New Roman"/>
          <w:color w:val="000000"/>
          <w:sz w:val="24"/>
          <w:szCs w:val="24"/>
        </w:rPr>
        <w:t> uľahčovanie podnikania odbúravaním neopodstatnených regulačných bariér a byrokracie, ktoré podnikateľom spôsobujú dodatočné finančné náklady</w:t>
      </w:r>
      <w:r w:rsidR="00E61EDC">
        <w:rPr>
          <w:rFonts w:ascii="Times New Roman" w:eastAsia="Times New Roman" w:hAnsi="Times New Roman" w:cs="Times New Roman"/>
          <w:color w:val="000000"/>
          <w:sz w:val="24"/>
          <w:szCs w:val="24"/>
        </w:rPr>
        <w:t>,</w:t>
      </w:r>
      <w:r w:rsidRPr="006B61D4">
        <w:rPr>
          <w:rFonts w:ascii="Times New Roman" w:eastAsia="Times New Roman" w:hAnsi="Times New Roman" w:cs="Times New Roman"/>
          <w:color w:val="000000"/>
          <w:sz w:val="24"/>
          <w:szCs w:val="24"/>
        </w:rPr>
        <w:t xml:space="preserve"> či časové zaťaženie. Medzirezortná skupina je efektívnym nástrojom v procese prípravy návrhov na zlepšenie podnikateľského prostredia, keďže na jej pôde prebieha odborná diskusia o realizovateľnosti návrhov a možnostiach jednotlivých ústredných orgánov. MH SR prizýva na stretnutia medzirezortnej skupiny aj samotných predkladateľov návrhov, ktorí majú možnosť svoje návrhy diskutovať priamo s</w:t>
      </w:r>
      <w:r w:rsidR="00E61EDC">
        <w:rPr>
          <w:rFonts w:ascii="Times New Roman" w:eastAsia="Times New Roman" w:hAnsi="Times New Roman" w:cs="Times New Roman"/>
          <w:color w:val="000000"/>
          <w:sz w:val="24"/>
          <w:szCs w:val="24"/>
        </w:rPr>
        <w:t> tvorcami regulácií</w:t>
      </w:r>
      <w:r w:rsidRPr="006B61D4">
        <w:rPr>
          <w:rFonts w:ascii="Times New Roman" w:eastAsia="Times New Roman" w:hAnsi="Times New Roman" w:cs="Times New Roman"/>
          <w:color w:val="000000"/>
          <w:sz w:val="24"/>
          <w:szCs w:val="24"/>
        </w:rPr>
        <w:t>.</w:t>
      </w:r>
      <w:r w:rsidR="00E61EDC">
        <w:rPr>
          <w:rFonts w:ascii="Times New Roman" w:eastAsia="Times New Roman" w:hAnsi="Times New Roman" w:cs="Times New Roman"/>
          <w:color w:val="000000"/>
          <w:sz w:val="24"/>
          <w:szCs w:val="24"/>
        </w:rPr>
        <w:t xml:space="preserve"> Zároveň MH SR zvoláva aj spoločné zasadnutie medzirezortnej skupiny s podnikateľkou obcou, ktorého cieľom je odsúhlasiť, prípadne sfinalizovať navrhnuté opatrenia.</w:t>
      </w:r>
    </w:p>
    <w:p w:rsidR="004423E3" w:rsidRPr="006B61D4" w:rsidRDefault="004423E3" w:rsidP="0018229A">
      <w:pPr>
        <w:spacing w:after="120" w:line="240" w:lineRule="auto"/>
        <w:ind w:left="434" w:firstLine="504"/>
        <w:jc w:val="both"/>
        <w:rPr>
          <w:rFonts w:ascii="Times New Roman" w:eastAsia="Times New Roman" w:hAnsi="Times New Roman" w:cs="Times New Roman"/>
          <w:color w:val="000000"/>
          <w:sz w:val="24"/>
          <w:szCs w:val="24"/>
        </w:rPr>
      </w:pPr>
      <w:r w:rsidRPr="006B61D4">
        <w:rPr>
          <w:rFonts w:ascii="Times New Roman" w:eastAsia="Times New Roman" w:hAnsi="Times New Roman" w:cs="Times New Roman"/>
          <w:color w:val="000000"/>
          <w:sz w:val="24"/>
          <w:szCs w:val="24"/>
        </w:rPr>
        <w:t>Medzirezortná skupina sa aktuálne skladá zo zástupcov 15 ústredných orgánov štátnej správy (MH SR, MF SR, MPSVR SR, MS SR, MDV SR, MV SR, MŠVVŠ SR, ŠÚ SR, ÚP</w:t>
      </w:r>
      <w:r w:rsidR="00B57AAC">
        <w:rPr>
          <w:rFonts w:ascii="Times New Roman" w:eastAsia="Times New Roman" w:hAnsi="Times New Roman" w:cs="Times New Roman"/>
          <w:color w:val="000000"/>
          <w:sz w:val="24"/>
          <w:szCs w:val="24"/>
        </w:rPr>
        <w:t>P</w:t>
      </w:r>
      <w:r w:rsidRPr="006B61D4">
        <w:rPr>
          <w:rFonts w:ascii="Times New Roman" w:eastAsia="Times New Roman" w:hAnsi="Times New Roman" w:cs="Times New Roman"/>
          <w:color w:val="000000"/>
          <w:sz w:val="24"/>
          <w:szCs w:val="24"/>
        </w:rPr>
        <w:t xml:space="preserve">VII, MK SR, MPRV SR, MŽP SR, NBÚ, ÚNMS </w:t>
      </w:r>
      <w:r w:rsidR="007E69FD">
        <w:rPr>
          <w:rFonts w:ascii="Times New Roman" w:eastAsia="Times New Roman" w:hAnsi="Times New Roman" w:cs="Times New Roman"/>
          <w:color w:val="000000"/>
          <w:sz w:val="24"/>
          <w:szCs w:val="24"/>
        </w:rPr>
        <w:t xml:space="preserve">SR </w:t>
      </w:r>
      <w:r w:rsidRPr="006B61D4">
        <w:rPr>
          <w:rFonts w:ascii="Times New Roman" w:eastAsia="Times New Roman" w:hAnsi="Times New Roman" w:cs="Times New Roman"/>
          <w:color w:val="000000"/>
          <w:sz w:val="24"/>
          <w:szCs w:val="24"/>
        </w:rPr>
        <w:t>a ÚOOÚ SR).</w:t>
      </w:r>
    </w:p>
    <w:p w:rsidR="004423E3" w:rsidRPr="006B61D4" w:rsidRDefault="004423E3" w:rsidP="0018229A">
      <w:pPr>
        <w:spacing w:after="120" w:line="240" w:lineRule="auto"/>
        <w:ind w:left="434" w:firstLine="504"/>
        <w:jc w:val="both"/>
        <w:rPr>
          <w:rFonts w:ascii="Times New Roman" w:hAnsi="Times New Roman" w:cs="Times New Roman"/>
          <w:sz w:val="24"/>
          <w:szCs w:val="24"/>
        </w:rPr>
      </w:pPr>
      <w:r w:rsidRPr="006B61D4">
        <w:rPr>
          <w:rFonts w:ascii="Times New Roman" w:hAnsi="Times New Roman" w:cs="Times New Roman"/>
          <w:sz w:val="24"/>
          <w:szCs w:val="24"/>
        </w:rPr>
        <w:t>MH SR v priebehu druhej polovice roka 2017 vyzvalo takmer 60 zástupcov podnikateľského prostredia na predkladanie podnetov na zlepšenie podnikateľského prostredia. Zdrojmi impulzov tiež boli anketa Byrokratický nezmysel roka, Programové vyhlásenie vlády SR na roky 2016</w:t>
      </w:r>
      <w:r w:rsidR="00E61EDC">
        <w:rPr>
          <w:rFonts w:ascii="Times New Roman" w:hAnsi="Times New Roman" w:cs="Times New Roman"/>
          <w:sz w:val="24"/>
          <w:szCs w:val="24"/>
        </w:rPr>
        <w:t xml:space="preserve"> – </w:t>
      </w:r>
      <w:r w:rsidRPr="006B61D4">
        <w:rPr>
          <w:rFonts w:ascii="Times New Roman" w:hAnsi="Times New Roman" w:cs="Times New Roman"/>
          <w:sz w:val="24"/>
          <w:szCs w:val="24"/>
        </w:rPr>
        <w:t xml:space="preserve">2020, medzinárodné komparácie indikátorov </w:t>
      </w:r>
      <w:proofErr w:type="spellStart"/>
      <w:r w:rsidRPr="006B61D4">
        <w:rPr>
          <w:rFonts w:ascii="Times New Roman" w:hAnsi="Times New Roman" w:cs="Times New Roman"/>
          <w:sz w:val="24"/>
          <w:szCs w:val="24"/>
        </w:rPr>
        <w:t>Doing</w:t>
      </w:r>
      <w:proofErr w:type="spellEnd"/>
      <w:r w:rsidRPr="006B61D4">
        <w:rPr>
          <w:rFonts w:ascii="Times New Roman" w:hAnsi="Times New Roman" w:cs="Times New Roman"/>
          <w:sz w:val="24"/>
          <w:szCs w:val="24"/>
        </w:rPr>
        <w:t xml:space="preserve"> </w:t>
      </w:r>
      <w:proofErr w:type="spellStart"/>
      <w:r w:rsidRPr="006B61D4">
        <w:rPr>
          <w:rFonts w:ascii="Times New Roman" w:hAnsi="Times New Roman" w:cs="Times New Roman"/>
          <w:sz w:val="24"/>
          <w:szCs w:val="24"/>
        </w:rPr>
        <w:t>Business</w:t>
      </w:r>
      <w:proofErr w:type="spellEnd"/>
      <w:r w:rsidRPr="006B61D4">
        <w:rPr>
          <w:rFonts w:ascii="Times New Roman" w:hAnsi="Times New Roman" w:cs="Times New Roman"/>
          <w:sz w:val="24"/>
          <w:szCs w:val="24"/>
        </w:rPr>
        <w:t xml:space="preserve">, či rebríčka Konkurencieschopnosti Svetového ekonomického fóra, analýza kritických oblastí regulácie upravujúcich životný cyklus podnikania a výsledky merania administratívnych nákladov podnikania. MH SR takto získalo takmer 200 impulzov. Išlo o podnety, ktoré z rôznych príčin neboli riešené v predchádzajúcom období, resp. vznikli ako administratívna záťaž v ostatnom období. </w:t>
      </w:r>
    </w:p>
    <w:p w:rsidR="004423E3" w:rsidRPr="006B61D4" w:rsidRDefault="004423E3" w:rsidP="0018229A">
      <w:pPr>
        <w:spacing w:after="0" w:line="240" w:lineRule="auto"/>
        <w:ind w:left="434" w:firstLine="504"/>
        <w:jc w:val="both"/>
        <w:rPr>
          <w:rFonts w:ascii="Times New Roman" w:hAnsi="Times New Roman" w:cs="Times New Roman"/>
          <w:bCs/>
          <w:spacing w:val="-3"/>
          <w:sz w:val="24"/>
          <w:szCs w:val="24"/>
        </w:rPr>
      </w:pPr>
      <w:r w:rsidRPr="006B61D4">
        <w:rPr>
          <w:rFonts w:ascii="Times New Roman" w:hAnsi="Times New Roman" w:cs="Times New Roman"/>
          <w:sz w:val="24"/>
          <w:szCs w:val="24"/>
        </w:rPr>
        <w:t xml:space="preserve">V priebehu novembra 2017 boli členom medzirezortnej skupiny zaslané návrhy podnetov so žiadosťou o </w:t>
      </w:r>
      <w:r w:rsidRPr="006B61D4">
        <w:rPr>
          <w:rFonts w:ascii="Times New Roman" w:hAnsi="Times New Roman" w:cs="Times New Roman"/>
          <w:bCs/>
          <w:sz w:val="24"/>
          <w:szCs w:val="24"/>
        </w:rPr>
        <w:t xml:space="preserve">posúdenie navrhovaných opatrení, ich doplnenie, </w:t>
      </w:r>
      <w:r w:rsidR="00E61EDC">
        <w:rPr>
          <w:rFonts w:ascii="Times New Roman" w:hAnsi="Times New Roman" w:cs="Times New Roman"/>
          <w:bCs/>
          <w:sz w:val="24"/>
          <w:szCs w:val="24"/>
        </w:rPr>
        <w:t xml:space="preserve">o </w:t>
      </w:r>
      <w:r w:rsidRPr="006B61D4">
        <w:rPr>
          <w:rFonts w:ascii="Times New Roman" w:hAnsi="Times New Roman" w:cs="Times New Roman"/>
          <w:bCs/>
          <w:sz w:val="24"/>
          <w:szCs w:val="24"/>
        </w:rPr>
        <w:t xml:space="preserve">komunikáciu so </w:t>
      </w:r>
      <w:proofErr w:type="spellStart"/>
      <w:r w:rsidRPr="006B61D4">
        <w:rPr>
          <w:rFonts w:ascii="Times New Roman" w:hAnsi="Times New Roman" w:cs="Times New Roman"/>
          <w:bCs/>
          <w:sz w:val="24"/>
          <w:szCs w:val="24"/>
        </w:rPr>
        <w:t>spolugestormi</w:t>
      </w:r>
      <w:proofErr w:type="spellEnd"/>
      <w:r w:rsidRPr="006B61D4">
        <w:rPr>
          <w:rFonts w:ascii="Times New Roman" w:hAnsi="Times New Roman" w:cs="Times New Roman"/>
          <w:bCs/>
          <w:sz w:val="24"/>
          <w:szCs w:val="24"/>
        </w:rPr>
        <w:t xml:space="preserve"> a nakoniec zaujatie stanoviska.</w:t>
      </w:r>
      <w:r w:rsidRPr="006B61D4">
        <w:rPr>
          <w:rFonts w:ascii="Times New Roman" w:hAnsi="Times New Roman" w:cs="Times New Roman"/>
          <w:sz w:val="24"/>
          <w:szCs w:val="24"/>
        </w:rPr>
        <w:t xml:space="preserve"> Na základe ďalšieho spracovania podnetov a individuálnou komunikáciou so zodpovednými rezortmi MH SR predložilo 38 opatrení na </w:t>
      </w:r>
      <w:r w:rsidR="00E61EDC">
        <w:rPr>
          <w:rFonts w:ascii="Times New Roman" w:hAnsi="Times New Roman" w:cs="Times New Roman"/>
          <w:sz w:val="24"/>
          <w:szCs w:val="24"/>
        </w:rPr>
        <w:t xml:space="preserve">spoločné </w:t>
      </w:r>
      <w:r w:rsidRPr="006B61D4">
        <w:rPr>
          <w:rFonts w:ascii="Times New Roman" w:hAnsi="Times New Roman" w:cs="Times New Roman"/>
          <w:sz w:val="24"/>
          <w:szCs w:val="24"/>
        </w:rPr>
        <w:t>zasadnutie medzirezortnej skupiny so zástupcami podnikateľov 8. marca 2018. Cieľom tohto zasadnutia bolo predložiť podnikateľskej obci také návrhy na zmeny, ktoré na jednej strane budú riešiť ich problémy a na strane druhej ich štátna či verejná správa prijme a</w:t>
      </w:r>
      <w:r w:rsidR="00E61EDC">
        <w:rPr>
          <w:rFonts w:ascii="Times New Roman" w:hAnsi="Times New Roman" w:cs="Times New Roman"/>
          <w:sz w:val="24"/>
          <w:szCs w:val="24"/>
        </w:rPr>
        <w:t> </w:t>
      </w:r>
      <w:r w:rsidRPr="006B61D4">
        <w:rPr>
          <w:rFonts w:ascii="Times New Roman" w:hAnsi="Times New Roman" w:cs="Times New Roman"/>
          <w:sz w:val="24"/>
          <w:szCs w:val="24"/>
        </w:rPr>
        <w:t>zrealizuje. Z uvedeného počtu bolo členmi medzirezortnej skupiny schválených 27 návrhov</w:t>
      </w:r>
      <w:r w:rsidR="002A4491">
        <w:rPr>
          <w:rFonts w:ascii="Times New Roman" w:hAnsi="Times New Roman" w:cs="Times New Roman"/>
          <w:sz w:val="24"/>
          <w:szCs w:val="24"/>
        </w:rPr>
        <w:t xml:space="preserve">, ktoré boli rozpracované do 25 opatrení a 5 </w:t>
      </w:r>
      <w:r w:rsidR="002A4491" w:rsidRPr="006B61D4">
        <w:rPr>
          <w:rFonts w:ascii="Times New Roman" w:eastAsia="Times New Roman" w:hAnsi="Times New Roman" w:cs="Times New Roman"/>
          <w:bCs/>
          <w:color w:val="000000"/>
          <w:sz w:val="24"/>
          <w:szCs w:val="24"/>
          <w:lang w:eastAsia="sk-SK"/>
        </w:rPr>
        <w:t>hodnotení súčasných postupov a regulácií</w:t>
      </w:r>
      <w:r w:rsidRPr="006B61D4">
        <w:rPr>
          <w:rFonts w:ascii="Times New Roman" w:hAnsi="Times New Roman" w:cs="Times New Roman"/>
          <w:sz w:val="24"/>
          <w:szCs w:val="24"/>
        </w:rPr>
        <w:t>.</w:t>
      </w:r>
    </w:p>
    <w:p w:rsidR="00753678" w:rsidRPr="006B61D4" w:rsidRDefault="00753678" w:rsidP="0018229A">
      <w:pPr>
        <w:spacing w:after="0" w:line="240" w:lineRule="auto"/>
        <w:ind w:left="434" w:firstLine="504"/>
        <w:jc w:val="both"/>
        <w:rPr>
          <w:rFonts w:ascii="Times New Roman" w:hAnsi="Times New Roman" w:cs="Times New Roman"/>
          <w:bCs/>
          <w:color w:val="548DD4" w:themeColor="text2" w:themeTint="99"/>
          <w:spacing w:val="-3"/>
          <w:sz w:val="24"/>
          <w:szCs w:val="24"/>
        </w:rPr>
      </w:pPr>
    </w:p>
    <w:p w:rsidR="00931C42" w:rsidRPr="006B61D4" w:rsidRDefault="002A3982" w:rsidP="00931C42">
      <w:pPr>
        <w:spacing w:after="0" w:line="240" w:lineRule="auto"/>
        <w:jc w:val="both"/>
        <w:rPr>
          <w:rFonts w:ascii="Times New Roman" w:hAnsi="Times New Roman" w:cs="Times New Roman"/>
          <w:sz w:val="28"/>
          <w:szCs w:val="28"/>
        </w:rPr>
      </w:pPr>
      <w:r w:rsidRPr="006B61D4">
        <w:rPr>
          <w:rFonts w:ascii="Times New Roman" w:hAnsi="Times New Roman" w:cs="Times New Roman"/>
          <w:sz w:val="28"/>
          <w:szCs w:val="28"/>
        </w:rPr>
        <w:br w:type="column"/>
      </w:r>
    </w:p>
    <w:p w:rsidR="00D51B05" w:rsidRPr="006B61D4" w:rsidRDefault="00D51B05" w:rsidP="00D51B05">
      <w:pPr>
        <w:jc w:val="center"/>
        <w:rPr>
          <w:rFonts w:ascii="Times New Roman" w:hAnsi="Times New Roman" w:cs="Times New Roman"/>
          <w:b/>
          <w:sz w:val="28"/>
          <w:szCs w:val="28"/>
        </w:rPr>
      </w:pPr>
      <w:r w:rsidRPr="006B61D4">
        <w:rPr>
          <w:rFonts w:ascii="Times New Roman" w:hAnsi="Times New Roman" w:cs="Times New Roman"/>
          <w:b/>
          <w:sz w:val="28"/>
          <w:szCs w:val="28"/>
        </w:rPr>
        <w:t>Opatrenia na zlepšenie podnikateľského prostredia</w:t>
      </w:r>
    </w:p>
    <w:p w:rsidR="002C25C8" w:rsidRPr="006B61D4" w:rsidRDefault="002C25C8" w:rsidP="002C25C8">
      <w:pPr>
        <w:spacing w:after="0" w:line="240" w:lineRule="auto"/>
        <w:jc w:val="both"/>
        <w:rPr>
          <w:rFonts w:ascii="Times New Roman" w:hAnsi="Times New Roman" w:cs="Times New Roman"/>
          <w:b/>
          <w:sz w:val="24"/>
          <w:szCs w:val="24"/>
        </w:rPr>
      </w:pPr>
      <w:r w:rsidRPr="006B61D4">
        <w:rPr>
          <w:rFonts w:ascii="Times New Roman" w:hAnsi="Times New Roman" w:cs="Times New Roman"/>
          <w:b/>
          <w:sz w:val="24"/>
          <w:szCs w:val="24"/>
        </w:rPr>
        <w:t>Opatrenia Ministerstva práce, sociálnych vecí a rodiny SR</w:t>
      </w:r>
    </w:p>
    <w:p w:rsidR="00FF2F9B" w:rsidRPr="006B61D4" w:rsidRDefault="00FF2F9B" w:rsidP="002C25C8">
      <w:pPr>
        <w:spacing w:after="0" w:line="240" w:lineRule="auto"/>
        <w:jc w:val="both"/>
        <w:rPr>
          <w:rFonts w:ascii="Times New Roman" w:hAnsi="Times New Roman" w:cs="Times New Roman"/>
          <w:b/>
          <w:sz w:val="24"/>
          <w:szCs w:val="24"/>
        </w:rPr>
      </w:pP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 xml:space="preserve">opatrenie </w:t>
      </w:r>
    </w:p>
    <w:tbl>
      <w:tblPr>
        <w:tblW w:w="1063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5"/>
      </w:tblGrid>
      <w:tr w:rsidR="003019F8" w:rsidRPr="00FA0651" w:rsidTr="00ED32E3">
        <w:trPr>
          <w:trHeight w:val="694"/>
        </w:trPr>
        <w:tc>
          <w:tcPr>
            <w:tcW w:w="3520" w:type="dxa"/>
            <w:shd w:val="clear" w:color="auto" w:fill="auto"/>
            <w:noWrap/>
            <w:vAlign w:val="center"/>
            <w:hideMark/>
          </w:tcPr>
          <w:p w:rsidR="003019F8" w:rsidRPr="00FA0651" w:rsidRDefault="003019F8" w:rsidP="00ED32E3">
            <w:pPr>
              <w:spacing w:after="0" w:line="240" w:lineRule="auto"/>
              <w:rPr>
                <w:rFonts w:ascii="Times New Roman" w:eastAsia="Times New Roman" w:hAnsi="Times New Roman" w:cs="Times New Roman"/>
                <w:b/>
                <w:bCs/>
                <w:color w:val="000000"/>
                <w:sz w:val="24"/>
                <w:szCs w:val="24"/>
                <w:lang w:eastAsia="sk-SK"/>
              </w:rPr>
            </w:pPr>
            <w:r w:rsidRPr="00FA0651">
              <w:rPr>
                <w:rFonts w:ascii="Times New Roman" w:eastAsia="Times New Roman" w:hAnsi="Times New Roman" w:cs="Times New Roman"/>
                <w:b/>
                <w:bCs/>
                <w:color w:val="000000"/>
                <w:sz w:val="24"/>
                <w:szCs w:val="24"/>
                <w:lang w:eastAsia="sk-SK"/>
              </w:rPr>
              <w:t>Návrh znenia opatrenia</w:t>
            </w:r>
          </w:p>
          <w:p w:rsidR="003019F8" w:rsidRPr="00FA0651" w:rsidRDefault="003019F8" w:rsidP="00ED32E3">
            <w:pPr>
              <w:spacing w:after="0" w:line="240" w:lineRule="auto"/>
              <w:rPr>
                <w:rFonts w:ascii="Times New Roman" w:eastAsia="Times New Roman" w:hAnsi="Times New Roman" w:cs="Times New Roman"/>
                <w:color w:val="000000"/>
                <w:sz w:val="24"/>
                <w:szCs w:val="24"/>
                <w:lang w:eastAsia="sk-SK"/>
              </w:rPr>
            </w:pPr>
          </w:p>
        </w:tc>
        <w:tc>
          <w:tcPr>
            <w:tcW w:w="7115" w:type="dxa"/>
            <w:shd w:val="clear" w:color="auto" w:fill="auto"/>
            <w:noWrap/>
            <w:vAlign w:val="center"/>
            <w:hideMark/>
          </w:tcPr>
          <w:p w:rsidR="003019F8" w:rsidRPr="00FA0651" w:rsidRDefault="003019F8" w:rsidP="00ED32E3">
            <w:pPr>
              <w:spacing w:after="0" w:line="240" w:lineRule="auto"/>
              <w:jc w:val="both"/>
              <w:rPr>
                <w:rFonts w:ascii="Times New Roman" w:eastAsia="Times New Roman" w:hAnsi="Times New Roman" w:cs="Times New Roman"/>
                <w:b/>
                <w:color w:val="000000"/>
                <w:sz w:val="24"/>
                <w:szCs w:val="24"/>
                <w:lang w:eastAsia="sk-SK"/>
              </w:rPr>
            </w:pPr>
            <w:r w:rsidRPr="00FA0651">
              <w:rPr>
                <w:rFonts w:ascii="Times New Roman" w:eastAsia="Times New Roman" w:hAnsi="Times New Roman" w:cs="Times New Roman"/>
                <w:b/>
                <w:color w:val="000000"/>
                <w:sz w:val="24"/>
                <w:szCs w:val="24"/>
                <w:lang w:eastAsia="sk-SK"/>
              </w:rPr>
              <w:t xml:space="preserve">Zrušiť povinnosť zamestnávateľa oznámiť pobočke Sociálnej poisťovne začiatok a skončenie čerpania materskej dovolenky alebo rodičovskej dovolenky zamestnancom do ôsmich dní od začiatku čerpania a do ôsmich dní od skončenia čerpania materskej dovolenky alebo rodičovskej dovolenky. </w:t>
            </w:r>
          </w:p>
        </w:tc>
      </w:tr>
      <w:tr w:rsidR="003019F8" w:rsidRPr="00FA0651" w:rsidTr="00ED32E3">
        <w:trPr>
          <w:trHeight w:val="1067"/>
        </w:trPr>
        <w:tc>
          <w:tcPr>
            <w:tcW w:w="3520" w:type="dxa"/>
            <w:shd w:val="clear" w:color="auto" w:fill="auto"/>
            <w:vAlign w:val="center"/>
            <w:hideMark/>
          </w:tcPr>
          <w:p w:rsidR="003019F8" w:rsidRPr="00FA0651" w:rsidRDefault="003019F8" w:rsidP="00ED32E3">
            <w:pPr>
              <w:spacing w:after="0" w:line="240" w:lineRule="auto"/>
              <w:rPr>
                <w:rFonts w:ascii="Times New Roman" w:eastAsia="Times New Roman" w:hAnsi="Times New Roman" w:cs="Times New Roman"/>
                <w:b/>
                <w:bCs/>
                <w:color w:val="000000"/>
                <w:sz w:val="24"/>
                <w:szCs w:val="24"/>
                <w:lang w:eastAsia="sk-SK"/>
              </w:rPr>
            </w:pPr>
            <w:r w:rsidRPr="00FA0651">
              <w:rPr>
                <w:rFonts w:ascii="Times New Roman" w:eastAsia="Times New Roman" w:hAnsi="Times New Roman" w:cs="Times New Roman"/>
                <w:b/>
                <w:bCs/>
                <w:color w:val="000000"/>
                <w:sz w:val="24"/>
                <w:szCs w:val="24"/>
                <w:lang w:eastAsia="sk-SK"/>
              </w:rPr>
              <w:t xml:space="preserve">Súčasný stav </w:t>
            </w:r>
            <w:r w:rsidRPr="00FA0651">
              <w:rPr>
                <w:rFonts w:ascii="Times New Roman" w:eastAsia="Times New Roman" w:hAnsi="Times New Roman" w:cs="Times New Roman"/>
                <w:b/>
                <w:bCs/>
                <w:color w:val="000000"/>
                <w:sz w:val="24"/>
                <w:szCs w:val="24"/>
                <w:lang w:eastAsia="sk-SK"/>
              </w:rPr>
              <w:br/>
            </w:r>
          </w:p>
        </w:tc>
        <w:tc>
          <w:tcPr>
            <w:tcW w:w="7115" w:type="dxa"/>
            <w:shd w:val="clear" w:color="auto" w:fill="auto"/>
            <w:noWrap/>
            <w:vAlign w:val="center"/>
            <w:hideMark/>
          </w:tcPr>
          <w:p w:rsidR="003019F8" w:rsidRPr="00FA0651" w:rsidRDefault="00923576" w:rsidP="00ED32E3">
            <w:pPr>
              <w:spacing w:after="0" w:line="240" w:lineRule="auto"/>
              <w:jc w:val="both"/>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Podľa</w:t>
            </w:r>
            <w:r w:rsidR="003019F8" w:rsidRPr="00FA0651">
              <w:rPr>
                <w:rFonts w:ascii="Times New Roman" w:eastAsia="Times New Roman" w:hAnsi="Times New Roman" w:cs="Times New Roman"/>
                <w:color w:val="000000"/>
                <w:sz w:val="24"/>
                <w:szCs w:val="24"/>
                <w:lang w:eastAsia="sk-SK"/>
              </w:rPr>
              <w:t xml:space="preserve"> § 231 ods. 1 písm. d) zákona č. 461/2003 Z. z. o sociálnom poistení je zamestnávateľ povinný oznámiť pobočke Sociálnej poisťovne začiatok a skončenie čerpania materskej dovolenky alebo rodičovskej dovolenky zamestnancom do ôsmich dní od začiatku čerpania a do ôsmich dní od skončenia čerpania materskej dovolenky alebo rodičovskej dovolenky.</w:t>
            </w:r>
          </w:p>
        </w:tc>
      </w:tr>
      <w:tr w:rsidR="002C25C8" w:rsidRPr="00FA0651" w:rsidTr="002C25C8">
        <w:trPr>
          <w:trHeight w:val="652"/>
        </w:trPr>
        <w:tc>
          <w:tcPr>
            <w:tcW w:w="3520" w:type="dxa"/>
            <w:shd w:val="clear" w:color="auto" w:fill="auto"/>
            <w:vAlign w:val="center"/>
            <w:hideMark/>
          </w:tcPr>
          <w:p w:rsidR="002C25C8" w:rsidRPr="00FA0651" w:rsidRDefault="002C25C8" w:rsidP="002C25C8">
            <w:pPr>
              <w:spacing w:after="0" w:line="240" w:lineRule="auto"/>
              <w:rPr>
                <w:rFonts w:ascii="Times New Roman" w:eastAsia="Times New Roman" w:hAnsi="Times New Roman" w:cs="Times New Roman"/>
                <w:color w:val="000000"/>
                <w:sz w:val="24"/>
                <w:szCs w:val="24"/>
                <w:lang w:eastAsia="sk-SK"/>
              </w:rPr>
            </w:pPr>
            <w:r w:rsidRPr="00FA0651">
              <w:rPr>
                <w:rFonts w:ascii="Times New Roman" w:eastAsia="Times New Roman" w:hAnsi="Times New Roman" w:cs="Times New Roman"/>
                <w:b/>
                <w:bCs/>
                <w:color w:val="000000"/>
                <w:sz w:val="24"/>
                <w:szCs w:val="24"/>
                <w:lang w:eastAsia="sk-SK"/>
              </w:rPr>
              <w:t>Popis záťaže</w:t>
            </w:r>
            <w:r w:rsidRPr="00FA0651">
              <w:rPr>
                <w:rFonts w:ascii="Times New Roman" w:eastAsia="Times New Roman" w:hAnsi="Times New Roman" w:cs="Times New Roman"/>
                <w:color w:val="000000"/>
                <w:sz w:val="24"/>
                <w:szCs w:val="24"/>
                <w:lang w:eastAsia="sk-SK"/>
              </w:rPr>
              <w:br/>
            </w:r>
          </w:p>
        </w:tc>
        <w:tc>
          <w:tcPr>
            <w:tcW w:w="7115" w:type="dxa"/>
            <w:shd w:val="clear" w:color="auto" w:fill="auto"/>
            <w:noWrap/>
            <w:vAlign w:val="center"/>
            <w:hideMark/>
          </w:tcPr>
          <w:p w:rsidR="002C25C8" w:rsidRPr="00FA0651"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FA0651">
              <w:rPr>
                <w:rFonts w:ascii="Times New Roman" w:eastAsia="Times New Roman" w:hAnsi="Times New Roman" w:cs="Times New Roman"/>
                <w:color w:val="000000"/>
                <w:sz w:val="24"/>
                <w:szCs w:val="24"/>
                <w:lang w:eastAsia="sk-SK"/>
              </w:rPr>
              <w:t>Administratívne náklady: ohlásenie, oznámenie a poskytnutie informácie.</w:t>
            </w:r>
          </w:p>
          <w:p w:rsidR="002C25C8" w:rsidRPr="00FA0651"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FA0651">
              <w:rPr>
                <w:rFonts w:ascii="Times New Roman" w:eastAsia="Times New Roman" w:hAnsi="Times New Roman" w:cs="Times New Roman"/>
                <w:color w:val="000000"/>
                <w:sz w:val="24"/>
                <w:szCs w:val="24"/>
                <w:lang w:eastAsia="sk-SK"/>
              </w:rPr>
              <w:t>Dokopy vzniknuté administratívne náklady vo výške 6,67</w:t>
            </w:r>
            <w:r w:rsidR="004519BD" w:rsidRPr="00FA0651">
              <w:rPr>
                <w:rFonts w:ascii="Times New Roman" w:eastAsia="Times New Roman" w:hAnsi="Times New Roman" w:cs="Times New Roman"/>
                <w:color w:val="000000"/>
                <w:sz w:val="24"/>
                <w:szCs w:val="24"/>
                <w:lang w:eastAsia="sk-SK"/>
              </w:rPr>
              <w:t xml:space="preserve"> </w:t>
            </w:r>
            <w:r w:rsidR="005835F1" w:rsidRPr="00FA0651">
              <w:rPr>
                <w:rFonts w:ascii="Times New Roman" w:eastAsia="Times New Roman" w:hAnsi="Times New Roman" w:cs="Times New Roman"/>
                <w:color w:val="000000"/>
                <w:sz w:val="24"/>
                <w:szCs w:val="24"/>
                <w:lang w:eastAsia="sk-SK"/>
              </w:rPr>
              <w:t>eur</w:t>
            </w:r>
            <w:r w:rsidR="004C37AC">
              <w:rPr>
                <w:rFonts w:ascii="Times New Roman" w:eastAsia="Times New Roman" w:hAnsi="Times New Roman" w:cs="Times New Roman"/>
                <w:color w:val="000000"/>
                <w:sz w:val="24"/>
                <w:szCs w:val="24"/>
                <w:lang w:eastAsia="sk-SK"/>
              </w:rPr>
              <w:t>a</w:t>
            </w:r>
            <w:r w:rsidRPr="00FA0651">
              <w:rPr>
                <w:rFonts w:ascii="Times New Roman" w:eastAsia="Times New Roman" w:hAnsi="Times New Roman" w:cs="Times New Roman"/>
                <w:color w:val="000000"/>
                <w:sz w:val="24"/>
                <w:szCs w:val="24"/>
                <w:lang w:eastAsia="sk-SK"/>
              </w:rPr>
              <w:t xml:space="preserve"> na každú materskú/rodičovskú dovolenku na strane zamestnávateľa.   </w:t>
            </w:r>
          </w:p>
        </w:tc>
      </w:tr>
      <w:tr w:rsidR="002C25C8" w:rsidRPr="00FA0651" w:rsidTr="006A3AD6">
        <w:trPr>
          <w:trHeight w:val="878"/>
        </w:trPr>
        <w:tc>
          <w:tcPr>
            <w:tcW w:w="3520" w:type="dxa"/>
            <w:shd w:val="clear" w:color="auto" w:fill="auto"/>
            <w:vAlign w:val="center"/>
            <w:hideMark/>
          </w:tcPr>
          <w:p w:rsidR="002C25C8" w:rsidRPr="00FA0651" w:rsidRDefault="002C25C8" w:rsidP="002C25C8">
            <w:pPr>
              <w:spacing w:after="0" w:line="240" w:lineRule="auto"/>
              <w:rPr>
                <w:rFonts w:ascii="Times New Roman" w:eastAsia="Times New Roman" w:hAnsi="Times New Roman" w:cs="Times New Roman"/>
                <w:color w:val="000000"/>
                <w:sz w:val="24"/>
                <w:szCs w:val="24"/>
                <w:lang w:eastAsia="sk-SK"/>
              </w:rPr>
            </w:pPr>
            <w:r w:rsidRPr="00FA0651">
              <w:rPr>
                <w:rFonts w:ascii="Times New Roman" w:eastAsia="Times New Roman" w:hAnsi="Times New Roman" w:cs="Times New Roman"/>
                <w:b/>
                <w:bCs/>
                <w:color w:val="000000"/>
                <w:sz w:val="24"/>
                <w:szCs w:val="24"/>
                <w:lang w:eastAsia="sk-SK"/>
              </w:rPr>
              <w:t xml:space="preserve">Dôvody na zmenu (argumenty) </w:t>
            </w:r>
          </w:p>
        </w:tc>
        <w:tc>
          <w:tcPr>
            <w:tcW w:w="7115" w:type="dxa"/>
            <w:shd w:val="clear" w:color="auto" w:fill="auto"/>
            <w:noWrap/>
            <w:vAlign w:val="center"/>
            <w:hideMark/>
          </w:tcPr>
          <w:p w:rsidR="002C25C8" w:rsidRPr="00FA0651" w:rsidRDefault="00FA0651" w:rsidP="00FA0651">
            <w:pPr>
              <w:spacing w:after="0" w:line="240" w:lineRule="auto"/>
              <w:rPr>
                <w:rFonts w:ascii="Times New Roman" w:eastAsia="Times New Roman" w:hAnsi="Times New Roman" w:cs="Times New Roman"/>
                <w:color w:val="000000"/>
                <w:sz w:val="24"/>
                <w:szCs w:val="24"/>
                <w:lang w:eastAsia="sk-SK"/>
              </w:rPr>
            </w:pPr>
            <w:r w:rsidRPr="00FA0651">
              <w:rPr>
                <w:rFonts w:ascii="Times New Roman" w:hAnsi="Times New Roman" w:cs="Times New Roman"/>
                <w:sz w:val="24"/>
                <w:szCs w:val="24"/>
              </w:rPr>
              <w:t>Odbúranie nadmernej a neopodstatnenej administratívnej záťaže pre podnikateľov, pretože týmito informáciami už Sociálna poisťovňa disponuje.</w:t>
            </w:r>
          </w:p>
        </w:tc>
      </w:tr>
      <w:tr w:rsidR="002C25C8" w:rsidRPr="00FA0651" w:rsidTr="002C25C8">
        <w:trPr>
          <w:trHeight w:val="317"/>
        </w:trPr>
        <w:tc>
          <w:tcPr>
            <w:tcW w:w="3520" w:type="dxa"/>
            <w:shd w:val="clear" w:color="auto" w:fill="auto"/>
            <w:noWrap/>
            <w:vAlign w:val="center"/>
          </w:tcPr>
          <w:p w:rsidR="002C25C8" w:rsidRPr="00FA0651" w:rsidRDefault="002C25C8" w:rsidP="002C25C8">
            <w:pPr>
              <w:spacing w:after="0" w:line="240" w:lineRule="auto"/>
              <w:rPr>
                <w:rFonts w:ascii="Times New Roman" w:eastAsia="Times New Roman" w:hAnsi="Times New Roman" w:cs="Times New Roman"/>
                <w:bCs/>
                <w:i/>
                <w:sz w:val="24"/>
                <w:szCs w:val="24"/>
                <w:lang w:eastAsia="sk-SK"/>
              </w:rPr>
            </w:pPr>
            <w:r w:rsidRPr="00FA0651">
              <w:rPr>
                <w:rFonts w:ascii="Times New Roman" w:eastAsia="Times New Roman" w:hAnsi="Times New Roman" w:cs="Times New Roman"/>
                <w:b/>
                <w:bCs/>
                <w:sz w:val="24"/>
                <w:szCs w:val="24"/>
                <w:lang w:eastAsia="sk-SK"/>
              </w:rPr>
              <w:t>Termín realizácie opatrenia</w:t>
            </w:r>
          </w:p>
        </w:tc>
        <w:tc>
          <w:tcPr>
            <w:tcW w:w="7115" w:type="dxa"/>
            <w:shd w:val="clear" w:color="auto" w:fill="auto"/>
            <w:noWrap/>
            <w:vAlign w:val="center"/>
          </w:tcPr>
          <w:p w:rsidR="002C25C8" w:rsidRPr="00FA0651" w:rsidRDefault="002C25C8" w:rsidP="002C25C8">
            <w:pPr>
              <w:spacing w:after="0" w:line="240" w:lineRule="auto"/>
              <w:jc w:val="both"/>
              <w:rPr>
                <w:rFonts w:ascii="Times New Roman" w:eastAsia="Times New Roman" w:hAnsi="Times New Roman" w:cs="Times New Roman"/>
                <w:sz w:val="24"/>
                <w:szCs w:val="24"/>
                <w:lang w:eastAsia="sk-SK"/>
              </w:rPr>
            </w:pPr>
            <w:r w:rsidRPr="00FA0651">
              <w:rPr>
                <w:rFonts w:ascii="Times New Roman" w:eastAsia="Times New Roman" w:hAnsi="Times New Roman" w:cs="Times New Roman"/>
                <w:sz w:val="24"/>
                <w:szCs w:val="24"/>
                <w:lang w:eastAsia="sk-SK"/>
              </w:rPr>
              <w:t>31.</w:t>
            </w:r>
            <w:r w:rsidR="00AD0741" w:rsidRPr="00FA0651">
              <w:rPr>
                <w:rFonts w:ascii="Times New Roman" w:eastAsia="Times New Roman" w:hAnsi="Times New Roman" w:cs="Times New Roman"/>
                <w:sz w:val="24"/>
                <w:szCs w:val="24"/>
                <w:lang w:eastAsia="sk-SK"/>
              </w:rPr>
              <w:t xml:space="preserve"> </w:t>
            </w:r>
            <w:r w:rsidRPr="00FA0651">
              <w:rPr>
                <w:rFonts w:ascii="Times New Roman" w:eastAsia="Times New Roman" w:hAnsi="Times New Roman" w:cs="Times New Roman"/>
                <w:sz w:val="24"/>
                <w:szCs w:val="24"/>
                <w:lang w:eastAsia="sk-SK"/>
              </w:rPr>
              <w:t>12.</w:t>
            </w:r>
            <w:r w:rsidR="00AD0741" w:rsidRPr="00FA0651">
              <w:rPr>
                <w:rFonts w:ascii="Times New Roman" w:eastAsia="Times New Roman" w:hAnsi="Times New Roman" w:cs="Times New Roman"/>
                <w:sz w:val="24"/>
                <w:szCs w:val="24"/>
                <w:lang w:eastAsia="sk-SK"/>
              </w:rPr>
              <w:t xml:space="preserve"> </w:t>
            </w:r>
            <w:r w:rsidRPr="00FA0651">
              <w:rPr>
                <w:rFonts w:ascii="Times New Roman" w:eastAsia="Times New Roman" w:hAnsi="Times New Roman" w:cs="Times New Roman"/>
                <w:sz w:val="24"/>
                <w:szCs w:val="24"/>
                <w:lang w:eastAsia="sk-SK"/>
              </w:rPr>
              <w:t>2018</w:t>
            </w:r>
          </w:p>
        </w:tc>
      </w:tr>
      <w:tr w:rsidR="002C25C8" w:rsidRPr="00FA0651" w:rsidTr="002C25C8">
        <w:trPr>
          <w:trHeight w:val="293"/>
        </w:trPr>
        <w:tc>
          <w:tcPr>
            <w:tcW w:w="3520" w:type="dxa"/>
            <w:shd w:val="clear" w:color="auto" w:fill="auto"/>
            <w:noWrap/>
            <w:vAlign w:val="center"/>
          </w:tcPr>
          <w:p w:rsidR="002C25C8" w:rsidRPr="00FA0651" w:rsidRDefault="002C25C8" w:rsidP="002C25C8">
            <w:pPr>
              <w:spacing w:after="0" w:line="240" w:lineRule="auto"/>
              <w:rPr>
                <w:rFonts w:ascii="Times New Roman" w:eastAsia="Times New Roman" w:hAnsi="Times New Roman" w:cs="Times New Roman"/>
                <w:bCs/>
                <w:i/>
                <w:sz w:val="24"/>
                <w:szCs w:val="24"/>
                <w:lang w:eastAsia="sk-SK"/>
              </w:rPr>
            </w:pPr>
            <w:r w:rsidRPr="00FA0651">
              <w:rPr>
                <w:rFonts w:ascii="Times New Roman" w:eastAsia="Times New Roman" w:hAnsi="Times New Roman" w:cs="Times New Roman"/>
                <w:b/>
                <w:bCs/>
                <w:sz w:val="24"/>
                <w:szCs w:val="24"/>
                <w:lang w:eastAsia="sk-SK"/>
              </w:rPr>
              <w:t>Gestor a </w:t>
            </w:r>
            <w:proofErr w:type="spellStart"/>
            <w:r w:rsidRPr="00FA0651">
              <w:rPr>
                <w:rFonts w:ascii="Times New Roman" w:eastAsia="Times New Roman" w:hAnsi="Times New Roman" w:cs="Times New Roman"/>
                <w:b/>
                <w:bCs/>
                <w:sz w:val="24"/>
                <w:szCs w:val="24"/>
                <w:lang w:eastAsia="sk-SK"/>
              </w:rPr>
              <w:t>spolugestori</w:t>
            </w:r>
            <w:proofErr w:type="spellEnd"/>
          </w:p>
        </w:tc>
        <w:tc>
          <w:tcPr>
            <w:tcW w:w="7115" w:type="dxa"/>
            <w:shd w:val="clear" w:color="auto" w:fill="auto"/>
            <w:noWrap/>
            <w:vAlign w:val="center"/>
          </w:tcPr>
          <w:p w:rsidR="002C25C8" w:rsidRPr="00FA0651" w:rsidRDefault="002C25C8" w:rsidP="002C25C8">
            <w:pPr>
              <w:spacing w:after="0" w:line="240" w:lineRule="auto"/>
              <w:jc w:val="both"/>
              <w:rPr>
                <w:rFonts w:ascii="Times New Roman" w:eastAsia="Times New Roman" w:hAnsi="Times New Roman" w:cs="Times New Roman"/>
                <w:sz w:val="24"/>
                <w:szCs w:val="24"/>
                <w:lang w:eastAsia="sk-SK"/>
              </w:rPr>
            </w:pPr>
            <w:r w:rsidRPr="00FA0651">
              <w:rPr>
                <w:rFonts w:ascii="Times New Roman" w:eastAsia="Times New Roman" w:hAnsi="Times New Roman" w:cs="Times New Roman"/>
                <w:sz w:val="24"/>
                <w:szCs w:val="24"/>
                <w:lang w:eastAsia="sk-SK"/>
              </w:rPr>
              <w:t>MPSVR SR</w:t>
            </w:r>
          </w:p>
        </w:tc>
      </w:tr>
      <w:tr w:rsidR="002C25C8" w:rsidRPr="00FA0651" w:rsidTr="002C25C8">
        <w:trPr>
          <w:trHeight w:val="300"/>
        </w:trPr>
        <w:tc>
          <w:tcPr>
            <w:tcW w:w="3520" w:type="dxa"/>
            <w:shd w:val="clear" w:color="auto" w:fill="auto"/>
            <w:noWrap/>
            <w:vAlign w:val="center"/>
            <w:hideMark/>
          </w:tcPr>
          <w:p w:rsidR="002C25C8" w:rsidRPr="00FA0651" w:rsidRDefault="002C25C8" w:rsidP="002C25C8">
            <w:pPr>
              <w:spacing w:after="0" w:line="240" w:lineRule="auto"/>
              <w:rPr>
                <w:rFonts w:ascii="Times New Roman" w:eastAsia="Times New Roman" w:hAnsi="Times New Roman" w:cs="Times New Roman"/>
                <w:b/>
                <w:bCs/>
                <w:color w:val="000000"/>
                <w:sz w:val="24"/>
                <w:szCs w:val="24"/>
                <w:lang w:eastAsia="sk-SK"/>
              </w:rPr>
            </w:pPr>
            <w:r w:rsidRPr="00FA0651">
              <w:rPr>
                <w:rFonts w:ascii="Times New Roman" w:eastAsia="Times New Roman" w:hAnsi="Times New Roman" w:cs="Times New Roman"/>
                <w:b/>
                <w:bCs/>
                <w:color w:val="000000"/>
                <w:sz w:val="24"/>
                <w:szCs w:val="24"/>
                <w:lang w:eastAsia="sk-SK"/>
              </w:rPr>
              <w:t>Prínos</w:t>
            </w:r>
          </w:p>
          <w:p w:rsidR="002C25C8" w:rsidRPr="00FA0651" w:rsidRDefault="002C25C8" w:rsidP="002C25C8">
            <w:pPr>
              <w:spacing w:after="0" w:line="240" w:lineRule="auto"/>
              <w:rPr>
                <w:rFonts w:ascii="Times New Roman" w:eastAsia="Times New Roman" w:hAnsi="Times New Roman" w:cs="Times New Roman"/>
                <w:i/>
                <w:color w:val="000000"/>
                <w:sz w:val="24"/>
                <w:szCs w:val="24"/>
                <w:lang w:eastAsia="sk-SK"/>
              </w:rPr>
            </w:pPr>
          </w:p>
        </w:tc>
        <w:tc>
          <w:tcPr>
            <w:tcW w:w="7115" w:type="dxa"/>
            <w:shd w:val="clear" w:color="auto" w:fill="auto"/>
            <w:noWrap/>
            <w:vAlign w:val="center"/>
            <w:hideMark/>
          </w:tcPr>
          <w:p w:rsidR="002C25C8" w:rsidRPr="00FA0651"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FA0651">
              <w:rPr>
                <w:rFonts w:ascii="Times New Roman" w:eastAsia="Times New Roman" w:hAnsi="Times New Roman" w:cs="Times New Roman"/>
                <w:color w:val="000000"/>
                <w:sz w:val="24"/>
                <w:szCs w:val="24"/>
                <w:lang w:eastAsia="sk-SK"/>
              </w:rPr>
              <w:t>Uvedeným opatrením sa predíde zbytočnému administratívnemu zaťažovaniu zamestnávateľa oznamovať údaje, ktoré má Sociálna poisťovňa z vlastnej činnosti.</w:t>
            </w:r>
          </w:p>
        </w:tc>
      </w:tr>
      <w:tr w:rsidR="002C25C8" w:rsidRPr="00FA0651" w:rsidTr="002C25C8">
        <w:trPr>
          <w:trHeight w:val="707"/>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FA0651" w:rsidRDefault="002C25C8" w:rsidP="002C25C8">
            <w:pPr>
              <w:spacing w:after="0" w:line="240" w:lineRule="auto"/>
              <w:rPr>
                <w:rFonts w:ascii="Times New Roman" w:eastAsia="Times New Roman" w:hAnsi="Times New Roman" w:cs="Times New Roman"/>
                <w:b/>
                <w:bCs/>
                <w:sz w:val="24"/>
                <w:szCs w:val="24"/>
                <w:lang w:eastAsia="sk-SK"/>
              </w:rPr>
            </w:pPr>
            <w:r w:rsidRPr="00FA0651">
              <w:rPr>
                <w:rFonts w:ascii="Times New Roman" w:eastAsia="Times New Roman" w:hAnsi="Times New Roman" w:cs="Times New Roman"/>
                <w:b/>
                <w:bCs/>
                <w:sz w:val="24"/>
                <w:szCs w:val="24"/>
              </w:rPr>
              <w:t>Popis vybraných vplyvov</w:t>
            </w:r>
          </w:p>
        </w:tc>
        <w:tc>
          <w:tcPr>
            <w:tcW w:w="7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FA0651" w:rsidRDefault="002C25C8" w:rsidP="002C25C8">
            <w:pPr>
              <w:spacing w:after="0" w:line="240" w:lineRule="auto"/>
              <w:jc w:val="both"/>
              <w:rPr>
                <w:rFonts w:ascii="Times New Roman" w:hAnsi="Times New Roman" w:cs="Times New Roman"/>
                <w:sz w:val="24"/>
                <w:szCs w:val="24"/>
              </w:rPr>
            </w:pPr>
            <w:r w:rsidRPr="00FA0651">
              <w:rPr>
                <w:rFonts w:ascii="Times New Roman" w:hAnsi="Times New Roman" w:cs="Times New Roman"/>
                <w:sz w:val="24"/>
                <w:szCs w:val="24"/>
              </w:rPr>
              <w:t xml:space="preserve">Opatrenie </w:t>
            </w:r>
            <w:r w:rsidRPr="00FA0651">
              <w:rPr>
                <w:rFonts w:ascii="Times New Roman" w:hAnsi="Times New Roman" w:cs="Times New Roman"/>
                <w:bCs/>
                <w:sz w:val="24"/>
                <w:szCs w:val="24"/>
              </w:rPr>
              <w:t>nebude mať vplyv na rozpočet verejnej správy</w:t>
            </w:r>
            <w:r w:rsidRPr="00FA0651">
              <w:rPr>
                <w:rFonts w:ascii="Times New Roman" w:hAnsi="Times New Roman" w:cs="Times New Roman"/>
                <w:sz w:val="24"/>
                <w:szCs w:val="24"/>
              </w:rPr>
              <w:t>.</w:t>
            </w:r>
          </w:p>
          <w:p w:rsidR="002C25C8" w:rsidRPr="00FA0651" w:rsidRDefault="002C25C8" w:rsidP="002C25C8">
            <w:pPr>
              <w:spacing w:after="0" w:line="240" w:lineRule="auto"/>
              <w:jc w:val="both"/>
              <w:rPr>
                <w:rFonts w:ascii="Times New Roman" w:hAnsi="Times New Roman" w:cs="Times New Roman"/>
                <w:sz w:val="24"/>
                <w:szCs w:val="24"/>
                <w:lang w:eastAsia="sk-SK"/>
              </w:rPr>
            </w:pPr>
            <w:r w:rsidRPr="00FA0651">
              <w:rPr>
                <w:rFonts w:ascii="Times New Roman" w:hAnsi="Times New Roman" w:cs="Times New Roman"/>
                <w:sz w:val="24"/>
                <w:szCs w:val="24"/>
                <w:lang w:eastAsia="sk-SK"/>
              </w:rPr>
              <w:t xml:space="preserve">Opatrenie bude </w:t>
            </w:r>
            <w:r w:rsidRPr="00FA0651">
              <w:rPr>
                <w:rFonts w:ascii="Times New Roman" w:hAnsi="Times New Roman" w:cs="Times New Roman"/>
                <w:bCs/>
                <w:sz w:val="24"/>
                <w:szCs w:val="24"/>
                <w:lang w:eastAsia="sk-SK"/>
              </w:rPr>
              <w:t>mať pozitívny vplyv na podnikateľské prostredie</w:t>
            </w:r>
            <w:r w:rsidRPr="00FA0651">
              <w:rPr>
                <w:rFonts w:ascii="Times New Roman" w:hAnsi="Times New Roman" w:cs="Times New Roman"/>
                <w:sz w:val="24"/>
                <w:szCs w:val="24"/>
                <w:lang w:eastAsia="sk-SK"/>
              </w:rPr>
              <w:t xml:space="preserve">. </w:t>
            </w:r>
          </w:p>
          <w:p w:rsidR="002C25C8" w:rsidRPr="00FA0651" w:rsidRDefault="002C25C8" w:rsidP="00B74A48">
            <w:pPr>
              <w:spacing w:after="0" w:line="240" w:lineRule="auto"/>
              <w:jc w:val="both"/>
              <w:rPr>
                <w:rFonts w:ascii="Times New Roman" w:hAnsi="Times New Roman" w:cs="Times New Roman"/>
                <w:sz w:val="24"/>
                <w:szCs w:val="24"/>
              </w:rPr>
            </w:pPr>
            <w:r w:rsidRPr="00FA0651">
              <w:rPr>
                <w:rFonts w:ascii="Times New Roman" w:hAnsi="Times New Roman" w:cs="Times New Roman"/>
                <w:sz w:val="24"/>
                <w:szCs w:val="24"/>
                <w:lang w:eastAsia="sk-SK"/>
              </w:rPr>
              <w:t>Uvedeným opatrením sa predíde zbytočnému  administratívnemu zaťažovaniu zamestnávateľa oznamovať údaje, ktoré má Sociálna poisťovňa z vlastnej činnosti, t. j. zamestnávateľ nebude musieť ohlasovať začatie/ukončenie materskej</w:t>
            </w:r>
            <w:r w:rsidR="004519BD" w:rsidRPr="00FA0651">
              <w:rPr>
                <w:rFonts w:ascii="Times New Roman" w:hAnsi="Times New Roman" w:cs="Times New Roman"/>
                <w:sz w:val="24"/>
                <w:szCs w:val="24"/>
                <w:lang w:eastAsia="sk-SK"/>
              </w:rPr>
              <w:t>, či rodičovskej</w:t>
            </w:r>
            <w:r w:rsidRPr="00FA0651">
              <w:rPr>
                <w:rFonts w:ascii="Times New Roman" w:hAnsi="Times New Roman" w:cs="Times New Roman"/>
                <w:sz w:val="24"/>
                <w:szCs w:val="24"/>
                <w:lang w:eastAsia="sk-SK"/>
              </w:rPr>
              <w:t xml:space="preserve"> dovolenky. Kvantifikácia MPSVR SR –</w:t>
            </w:r>
            <w:r w:rsidR="006C0ABA">
              <w:rPr>
                <w:rFonts w:ascii="Times New Roman" w:hAnsi="Times New Roman" w:cs="Times New Roman"/>
                <w:sz w:val="24"/>
                <w:szCs w:val="24"/>
                <w:lang w:eastAsia="sk-SK"/>
              </w:rPr>
              <w:t xml:space="preserve"> </w:t>
            </w:r>
            <w:r w:rsidRPr="00FA0651">
              <w:rPr>
                <w:rFonts w:ascii="Times New Roman" w:hAnsi="Times New Roman" w:cs="Times New Roman"/>
                <w:sz w:val="24"/>
                <w:szCs w:val="24"/>
                <w:lang w:eastAsia="sk-SK"/>
              </w:rPr>
              <w:t xml:space="preserve">vychádza </w:t>
            </w:r>
            <w:r w:rsidR="00B74A48" w:rsidRPr="00FA0651">
              <w:rPr>
                <w:rFonts w:ascii="Times New Roman" w:hAnsi="Times New Roman" w:cs="Times New Roman"/>
                <w:sz w:val="24"/>
                <w:szCs w:val="24"/>
                <w:lang w:eastAsia="sk-SK"/>
              </w:rPr>
              <w:t xml:space="preserve">sa </w:t>
            </w:r>
            <w:r w:rsidRPr="00FA0651">
              <w:rPr>
                <w:rFonts w:ascii="Times New Roman" w:hAnsi="Times New Roman" w:cs="Times New Roman"/>
                <w:sz w:val="24"/>
                <w:szCs w:val="24"/>
                <w:lang w:eastAsia="sk-SK"/>
              </w:rPr>
              <w:t>z časovej náročnosti 30 min</w:t>
            </w:r>
            <w:r w:rsidR="00B74A48" w:rsidRPr="00FA0651">
              <w:rPr>
                <w:rFonts w:ascii="Times New Roman" w:hAnsi="Times New Roman" w:cs="Times New Roman"/>
                <w:sz w:val="24"/>
                <w:szCs w:val="24"/>
                <w:lang w:eastAsia="sk-SK"/>
              </w:rPr>
              <w:t>.</w:t>
            </w:r>
            <w:r w:rsidRPr="00FA0651">
              <w:rPr>
                <w:rFonts w:ascii="Times New Roman" w:hAnsi="Times New Roman" w:cs="Times New Roman"/>
                <w:sz w:val="24"/>
                <w:szCs w:val="24"/>
                <w:lang w:eastAsia="sk-SK"/>
              </w:rPr>
              <w:t xml:space="preserve">, </w:t>
            </w:r>
            <w:r w:rsidR="00B74A48" w:rsidRPr="00FA0651">
              <w:rPr>
                <w:rFonts w:ascii="Times New Roman" w:hAnsi="Times New Roman" w:cs="Times New Roman"/>
                <w:sz w:val="24"/>
                <w:szCs w:val="24"/>
                <w:lang w:eastAsia="sk-SK"/>
              </w:rPr>
              <w:t xml:space="preserve">čo je časový fond potrebný na </w:t>
            </w:r>
            <w:r w:rsidRPr="00FA0651">
              <w:rPr>
                <w:rFonts w:ascii="Times New Roman" w:hAnsi="Times New Roman" w:cs="Times New Roman"/>
                <w:sz w:val="24"/>
                <w:szCs w:val="24"/>
                <w:lang w:eastAsia="sk-SK"/>
              </w:rPr>
              <w:t xml:space="preserve"> predloženie dokladu/dokumentu elektronicky (zasiela sa zmena registračného listu) a z celkovej ceny práce 13,34 </w:t>
            </w:r>
            <w:r w:rsidR="005835F1" w:rsidRPr="00FA0651">
              <w:rPr>
                <w:rFonts w:ascii="Times New Roman" w:hAnsi="Times New Roman" w:cs="Times New Roman"/>
                <w:sz w:val="24"/>
                <w:szCs w:val="24"/>
                <w:lang w:eastAsia="sk-SK"/>
              </w:rPr>
              <w:t>eur</w:t>
            </w:r>
            <w:r w:rsidR="004C37AC">
              <w:rPr>
                <w:rFonts w:ascii="Times New Roman" w:hAnsi="Times New Roman" w:cs="Times New Roman"/>
                <w:sz w:val="24"/>
                <w:szCs w:val="24"/>
                <w:lang w:eastAsia="sk-SK"/>
              </w:rPr>
              <w:t>a</w:t>
            </w:r>
            <w:r w:rsidRPr="00FA0651">
              <w:rPr>
                <w:rFonts w:ascii="Times New Roman" w:hAnsi="Times New Roman" w:cs="Times New Roman"/>
                <w:sz w:val="24"/>
                <w:szCs w:val="24"/>
                <w:lang w:eastAsia="sk-SK"/>
              </w:rPr>
              <w:t xml:space="preserve"> za hodinu (zdroj: Úplné náklady práce v roku 2016 </w:t>
            </w:r>
            <w:r w:rsidR="00B74A48" w:rsidRPr="00FA0651">
              <w:rPr>
                <w:rFonts w:ascii="Times New Roman" w:hAnsi="Times New Roman" w:cs="Times New Roman"/>
                <w:sz w:val="24"/>
                <w:szCs w:val="24"/>
                <w:lang w:eastAsia="sk-SK"/>
              </w:rPr>
              <w:t>–</w:t>
            </w:r>
            <w:r w:rsidRPr="00FA0651">
              <w:rPr>
                <w:rFonts w:ascii="Times New Roman" w:hAnsi="Times New Roman" w:cs="Times New Roman"/>
                <w:sz w:val="24"/>
                <w:szCs w:val="24"/>
                <w:lang w:eastAsia="sk-SK"/>
              </w:rPr>
              <w:t xml:space="preserve"> Štatistický úrad SR), t. j. výsledok úspory na úkone cca 6,67 </w:t>
            </w:r>
            <w:r w:rsidR="005835F1" w:rsidRPr="00FA0651">
              <w:rPr>
                <w:rFonts w:ascii="Times New Roman" w:hAnsi="Times New Roman" w:cs="Times New Roman"/>
                <w:sz w:val="24"/>
                <w:szCs w:val="24"/>
                <w:lang w:eastAsia="sk-SK"/>
              </w:rPr>
              <w:t>eur</w:t>
            </w:r>
            <w:r w:rsidR="004C37AC">
              <w:rPr>
                <w:rFonts w:ascii="Times New Roman" w:hAnsi="Times New Roman" w:cs="Times New Roman"/>
                <w:sz w:val="24"/>
                <w:szCs w:val="24"/>
                <w:lang w:eastAsia="sk-SK"/>
              </w:rPr>
              <w:t>a</w:t>
            </w:r>
            <w:r w:rsidRPr="00FA0651">
              <w:rPr>
                <w:rFonts w:ascii="Times New Roman" w:hAnsi="Times New Roman" w:cs="Times New Roman"/>
                <w:sz w:val="24"/>
                <w:szCs w:val="24"/>
                <w:lang w:eastAsia="sk-SK"/>
              </w:rPr>
              <w:t xml:space="preserve">. </w:t>
            </w:r>
          </w:p>
        </w:tc>
      </w:tr>
    </w:tbl>
    <w:p w:rsidR="00AD0741" w:rsidRDefault="00AD0741">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W w:w="1063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7"/>
        <w:gridCol w:w="7088"/>
      </w:tblGrid>
      <w:tr w:rsidR="00EF28DE" w:rsidRPr="006B61D4" w:rsidTr="00ED32E3">
        <w:trPr>
          <w:trHeight w:val="694"/>
        </w:trPr>
        <w:tc>
          <w:tcPr>
            <w:tcW w:w="3547" w:type="dxa"/>
            <w:tcBorders>
              <w:top w:val="single" w:sz="4" w:space="0" w:color="auto"/>
              <w:left w:val="single" w:sz="4" w:space="0" w:color="auto"/>
              <w:bottom w:val="single" w:sz="4" w:space="0" w:color="auto"/>
              <w:right w:val="single" w:sz="4" w:space="0" w:color="auto"/>
            </w:tcBorders>
            <w:noWrap/>
            <w:vAlign w:val="center"/>
            <w:hideMark/>
          </w:tcPr>
          <w:p w:rsidR="00EF28DE" w:rsidRPr="006B61D4" w:rsidRDefault="00EF28DE" w:rsidP="00ED32E3">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EF28DE" w:rsidRPr="006B61D4" w:rsidRDefault="00EF28DE" w:rsidP="00ED32E3">
            <w:pPr>
              <w:spacing w:after="0" w:line="240" w:lineRule="auto"/>
              <w:rPr>
                <w:rFonts w:ascii="Times New Roman" w:eastAsia="Times New Roman" w:hAnsi="Times New Roman" w:cs="Times New Roman"/>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EF28DE" w:rsidRPr="006B61D4" w:rsidRDefault="00EF28DE" w:rsidP="00923576">
            <w:pPr>
              <w:spacing w:after="0" w:line="240" w:lineRule="auto"/>
              <w:jc w:val="both"/>
              <w:rPr>
                <w:rFonts w:ascii="Times New Roman" w:eastAsia="Times New Roman" w:hAnsi="Times New Roman" w:cs="Times New Roman"/>
                <w:b/>
                <w:sz w:val="24"/>
                <w:szCs w:val="24"/>
                <w:lang w:eastAsia="sk-SK"/>
              </w:rPr>
            </w:pPr>
            <w:r w:rsidRPr="006B61D4">
              <w:rPr>
                <w:rFonts w:ascii="Times New Roman" w:hAnsi="Times New Roman" w:cs="Times New Roman"/>
                <w:b/>
                <w:sz w:val="24"/>
                <w:szCs w:val="24"/>
              </w:rPr>
              <w:t xml:space="preserve">Vydať usmernenie na riešenie nedorozumení, ktoré vznikajú </w:t>
            </w:r>
            <w:r w:rsidR="00923576">
              <w:rPr>
                <w:rFonts w:ascii="Times New Roman" w:hAnsi="Times New Roman" w:cs="Times New Roman"/>
                <w:b/>
                <w:sz w:val="24"/>
                <w:szCs w:val="24"/>
              </w:rPr>
              <w:t>podľa</w:t>
            </w:r>
            <w:r w:rsidRPr="006B61D4">
              <w:rPr>
                <w:rFonts w:ascii="Times New Roman" w:hAnsi="Times New Roman" w:cs="Times New Roman"/>
                <w:b/>
                <w:sz w:val="24"/>
                <w:szCs w:val="24"/>
              </w:rPr>
              <w:t xml:space="preserve"> nariadenia vlády </w:t>
            </w:r>
            <w:r>
              <w:rPr>
                <w:rFonts w:ascii="Times New Roman" w:hAnsi="Times New Roman" w:cs="Times New Roman"/>
                <w:b/>
                <w:sz w:val="24"/>
                <w:szCs w:val="24"/>
              </w:rPr>
              <w:t xml:space="preserve">SR č. </w:t>
            </w:r>
            <w:r w:rsidRPr="006B61D4">
              <w:rPr>
                <w:rFonts w:ascii="Times New Roman" w:hAnsi="Times New Roman" w:cs="Times New Roman"/>
                <w:b/>
                <w:sz w:val="24"/>
                <w:szCs w:val="24"/>
              </w:rPr>
              <w:t>396/2006 Z. z. o minimálnych bezpečnostných a zdravotných požiadavkách na stavenisko za účelom vytvorenia jasných a </w:t>
            </w:r>
            <w:r>
              <w:rPr>
                <w:rFonts w:ascii="Times New Roman" w:hAnsi="Times New Roman" w:cs="Times New Roman"/>
                <w:b/>
                <w:sz w:val="24"/>
                <w:szCs w:val="24"/>
              </w:rPr>
              <w:t>jednoznačných</w:t>
            </w:r>
            <w:r w:rsidRPr="006B61D4">
              <w:rPr>
                <w:rFonts w:ascii="Times New Roman" w:hAnsi="Times New Roman" w:cs="Times New Roman"/>
                <w:b/>
                <w:sz w:val="24"/>
                <w:szCs w:val="24"/>
              </w:rPr>
              <w:t xml:space="preserve"> pravidiel. O usmernení informovať všetky dotknuté organizácie, prostredníctvom sociálnych partnerov a Národného inšpektorátu práce.</w:t>
            </w:r>
          </w:p>
        </w:tc>
      </w:tr>
      <w:tr w:rsidR="00EF28DE" w:rsidRPr="006B61D4" w:rsidTr="00ED32E3">
        <w:trPr>
          <w:trHeight w:val="699"/>
        </w:trPr>
        <w:tc>
          <w:tcPr>
            <w:tcW w:w="3547" w:type="dxa"/>
            <w:tcBorders>
              <w:top w:val="single" w:sz="4" w:space="0" w:color="auto"/>
              <w:left w:val="single" w:sz="4" w:space="0" w:color="auto"/>
              <w:bottom w:val="single" w:sz="4" w:space="0" w:color="auto"/>
              <w:right w:val="single" w:sz="4" w:space="0" w:color="auto"/>
            </w:tcBorders>
            <w:vAlign w:val="center"/>
            <w:hideMark/>
          </w:tcPr>
          <w:p w:rsidR="00EF28DE" w:rsidRPr="006B61D4" w:rsidRDefault="00EF28DE" w:rsidP="00ED32E3">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EF28DE" w:rsidRPr="006B61D4" w:rsidRDefault="00923576" w:rsidP="00ED32E3">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Podľa</w:t>
            </w:r>
            <w:r w:rsidR="00342FC1">
              <w:rPr>
                <w:rFonts w:ascii="Times New Roman" w:hAnsi="Times New Roman" w:cs="Times New Roman"/>
                <w:iCs/>
                <w:sz w:val="24"/>
                <w:szCs w:val="24"/>
              </w:rPr>
              <w:t xml:space="preserve"> n</w:t>
            </w:r>
            <w:r w:rsidR="00EF28DE" w:rsidRPr="006B61D4">
              <w:rPr>
                <w:rFonts w:ascii="Times New Roman" w:hAnsi="Times New Roman" w:cs="Times New Roman"/>
                <w:iCs/>
                <w:sz w:val="24"/>
                <w:szCs w:val="24"/>
              </w:rPr>
              <w:t xml:space="preserve">ariadenia </w:t>
            </w:r>
            <w:r w:rsidR="00EF28DE">
              <w:rPr>
                <w:rFonts w:ascii="Times New Roman" w:hAnsi="Times New Roman" w:cs="Times New Roman"/>
                <w:iCs/>
                <w:sz w:val="24"/>
                <w:szCs w:val="24"/>
              </w:rPr>
              <w:t>v</w:t>
            </w:r>
            <w:r w:rsidR="00EF28DE" w:rsidRPr="006B61D4">
              <w:rPr>
                <w:rFonts w:ascii="Times New Roman" w:hAnsi="Times New Roman" w:cs="Times New Roman"/>
                <w:iCs/>
                <w:sz w:val="24"/>
                <w:szCs w:val="24"/>
              </w:rPr>
              <w:t xml:space="preserve">lády č. 396/2006 </w:t>
            </w:r>
            <w:r w:rsidR="00EF28DE" w:rsidRPr="006B61D4">
              <w:rPr>
                <w:rFonts w:ascii="Times New Roman" w:hAnsi="Times New Roman" w:cs="Times New Roman"/>
                <w:sz w:val="24"/>
                <w:szCs w:val="24"/>
              </w:rPr>
              <w:t xml:space="preserve">Z. z. o minimálnych bezpečnostných a zdravotných požiadavkách na stavenisko </w:t>
            </w:r>
            <w:r w:rsidR="00342FC1">
              <w:rPr>
                <w:rFonts w:ascii="Times New Roman" w:hAnsi="Times New Roman" w:cs="Times New Roman"/>
                <w:sz w:val="24"/>
                <w:szCs w:val="24"/>
              </w:rPr>
              <w:t>(ďalej len „n</w:t>
            </w:r>
            <w:r w:rsidR="00EF28DE">
              <w:rPr>
                <w:rFonts w:ascii="Times New Roman" w:hAnsi="Times New Roman" w:cs="Times New Roman"/>
                <w:sz w:val="24"/>
                <w:szCs w:val="24"/>
              </w:rPr>
              <w:t xml:space="preserve">ariadenie vlády“) </w:t>
            </w:r>
            <w:r w:rsidR="00EF28DE" w:rsidRPr="006B61D4">
              <w:rPr>
                <w:rFonts w:ascii="Times New Roman" w:hAnsi="Times New Roman" w:cs="Times New Roman"/>
                <w:iCs/>
                <w:sz w:val="24"/>
                <w:szCs w:val="24"/>
              </w:rPr>
              <w:t>sa na staveniskách, na ktorých  sa vykonávajú stavebné alebo stavebno-inžinierske práce</w:t>
            </w:r>
            <w:r w:rsidR="006C0ABA">
              <w:rPr>
                <w:rFonts w:ascii="Times New Roman" w:hAnsi="Times New Roman" w:cs="Times New Roman"/>
                <w:iCs/>
                <w:sz w:val="24"/>
                <w:szCs w:val="24"/>
              </w:rPr>
              <w:t>,</w:t>
            </w:r>
            <w:r w:rsidR="00EF28DE" w:rsidRPr="006B61D4">
              <w:rPr>
                <w:rFonts w:ascii="Times New Roman" w:hAnsi="Times New Roman" w:cs="Times New Roman"/>
                <w:iCs/>
                <w:sz w:val="24"/>
                <w:szCs w:val="24"/>
              </w:rPr>
              <w:t xml:space="preserve"> kde vykonáva práce viac ako jeden zamestnávateľ alebo viac ako jedna fyzická osoba</w:t>
            </w:r>
            <w:r w:rsidR="006C0ABA">
              <w:rPr>
                <w:rFonts w:ascii="Times New Roman" w:hAnsi="Times New Roman" w:cs="Times New Roman"/>
                <w:iCs/>
                <w:sz w:val="24"/>
                <w:szCs w:val="24"/>
              </w:rPr>
              <w:t>,</w:t>
            </w:r>
            <w:r w:rsidR="00EF28DE">
              <w:rPr>
                <w:rFonts w:ascii="Times New Roman" w:hAnsi="Times New Roman" w:cs="Times New Roman"/>
                <w:iCs/>
                <w:sz w:val="24"/>
                <w:szCs w:val="24"/>
              </w:rPr>
              <w:t xml:space="preserve"> </w:t>
            </w:r>
            <w:r w:rsidR="00EF28DE" w:rsidRPr="006B61D4">
              <w:rPr>
                <w:rFonts w:ascii="Times New Roman" w:hAnsi="Times New Roman" w:cs="Times New Roman"/>
                <w:iCs/>
                <w:sz w:val="24"/>
                <w:szCs w:val="24"/>
              </w:rPr>
              <w:t>ktorá je podnikateľom a nie je zamestnávateľom, je stavebník povinný:</w:t>
            </w:r>
          </w:p>
          <w:p w:rsidR="00EF28DE" w:rsidRPr="006B61D4" w:rsidRDefault="00EF28DE" w:rsidP="00ED32E3">
            <w:pPr>
              <w:pStyle w:val="Odsekzoznamu"/>
              <w:numPr>
                <w:ilvl w:val="0"/>
                <w:numId w:val="22"/>
              </w:numPr>
              <w:autoSpaceDE w:val="0"/>
              <w:autoSpaceDN w:val="0"/>
              <w:adjustRightInd w:val="0"/>
              <w:ind w:left="497"/>
              <w:rPr>
                <w:rFonts w:ascii="Times New Roman" w:hAnsi="Times New Roman" w:cs="Times New Roman"/>
                <w:iCs/>
                <w:sz w:val="24"/>
                <w:szCs w:val="24"/>
              </w:rPr>
            </w:pPr>
            <w:r w:rsidRPr="006B61D4">
              <w:rPr>
                <w:rFonts w:ascii="Times New Roman" w:hAnsi="Times New Roman" w:cs="Times New Roman"/>
                <w:iCs/>
                <w:sz w:val="24"/>
                <w:szCs w:val="24"/>
              </w:rPr>
              <w:t>Ustanoviť jedného alebo viacej koordinátorov dokumentácie</w:t>
            </w:r>
            <w:r>
              <w:rPr>
                <w:rFonts w:ascii="Times New Roman" w:hAnsi="Times New Roman" w:cs="Times New Roman"/>
                <w:iCs/>
                <w:sz w:val="24"/>
                <w:szCs w:val="24"/>
              </w:rPr>
              <w:t>.</w:t>
            </w:r>
          </w:p>
          <w:p w:rsidR="00EF28DE" w:rsidRPr="006B61D4" w:rsidRDefault="00EF28DE" w:rsidP="00ED32E3">
            <w:pPr>
              <w:pStyle w:val="Odsekzoznamu"/>
              <w:numPr>
                <w:ilvl w:val="0"/>
                <w:numId w:val="22"/>
              </w:numPr>
              <w:autoSpaceDE w:val="0"/>
              <w:autoSpaceDN w:val="0"/>
              <w:adjustRightInd w:val="0"/>
              <w:ind w:left="497"/>
              <w:rPr>
                <w:rFonts w:ascii="Times New Roman" w:hAnsi="Times New Roman" w:cs="Times New Roman"/>
                <w:iCs/>
                <w:sz w:val="24"/>
                <w:szCs w:val="24"/>
              </w:rPr>
            </w:pPr>
            <w:r w:rsidRPr="006B61D4">
              <w:rPr>
                <w:rFonts w:ascii="Times New Roman" w:hAnsi="Times New Roman" w:cs="Times New Roman"/>
                <w:iCs/>
                <w:sz w:val="24"/>
                <w:szCs w:val="24"/>
              </w:rPr>
              <w:t>Ustanoviť jedného alebo viacej koordinátorov bezpečnosti práce</w:t>
            </w:r>
            <w:r>
              <w:rPr>
                <w:rFonts w:ascii="Times New Roman" w:hAnsi="Times New Roman" w:cs="Times New Roman"/>
                <w:iCs/>
                <w:sz w:val="24"/>
                <w:szCs w:val="24"/>
              </w:rPr>
              <w:t>.</w:t>
            </w:r>
            <w:r w:rsidRPr="006B61D4">
              <w:rPr>
                <w:rFonts w:ascii="Times New Roman" w:hAnsi="Times New Roman" w:cs="Times New Roman"/>
                <w:iCs/>
                <w:sz w:val="24"/>
                <w:szCs w:val="24"/>
              </w:rPr>
              <w:t xml:space="preserve"> </w:t>
            </w:r>
          </w:p>
          <w:p w:rsidR="00EF28DE" w:rsidRPr="006B61D4" w:rsidRDefault="00EF28DE" w:rsidP="00ED32E3">
            <w:pPr>
              <w:pStyle w:val="Odsekzoznamu"/>
              <w:numPr>
                <w:ilvl w:val="0"/>
                <w:numId w:val="22"/>
              </w:numPr>
              <w:autoSpaceDE w:val="0"/>
              <w:autoSpaceDN w:val="0"/>
              <w:adjustRightInd w:val="0"/>
              <w:ind w:left="497"/>
              <w:rPr>
                <w:rFonts w:ascii="Times New Roman" w:eastAsia="Times New Roman" w:hAnsi="Times New Roman" w:cs="Times New Roman"/>
                <w:sz w:val="24"/>
                <w:szCs w:val="24"/>
                <w:lang w:eastAsia="sk-SK"/>
              </w:rPr>
            </w:pPr>
            <w:r w:rsidRPr="006B61D4">
              <w:rPr>
                <w:rFonts w:ascii="Times New Roman" w:hAnsi="Times New Roman" w:cs="Times New Roman"/>
                <w:iCs/>
                <w:sz w:val="24"/>
                <w:szCs w:val="24"/>
              </w:rPr>
              <w:t>Zabezpečiť vypracovanie plánu BOZP</w:t>
            </w:r>
            <w:r w:rsidRPr="006B61D4">
              <w:rPr>
                <w:rFonts w:ascii="Times New Roman" w:hAnsi="Times New Roman" w:cs="Times New Roman"/>
                <w:sz w:val="24"/>
                <w:szCs w:val="24"/>
              </w:rPr>
              <w:t xml:space="preserve">. </w:t>
            </w:r>
          </w:p>
        </w:tc>
      </w:tr>
      <w:tr w:rsidR="002C25C8" w:rsidRPr="006B61D4" w:rsidTr="002C25C8">
        <w:trPr>
          <w:trHeight w:val="332"/>
        </w:trPr>
        <w:tc>
          <w:tcPr>
            <w:tcW w:w="3547"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V praxi dochádza zo strany štátnych orgánov </w:t>
            </w:r>
            <w:r w:rsidR="007F2B9A">
              <w:rPr>
                <w:rFonts w:ascii="Times New Roman" w:hAnsi="Times New Roman" w:cs="Times New Roman"/>
                <w:sz w:val="24"/>
                <w:szCs w:val="24"/>
              </w:rPr>
              <w:t>inšpekcie práce (</w:t>
            </w:r>
            <w:r w:rsidRPr="006B61D4">
              <w:rPr>
                <w:rFonts w:ascii="Times New Roman" w:hAnsi="Times New Roman" w:cs="Times New Roman"/>
                <w:sz w:val="24"/>
                <w:szCs w:val="24"/>
              </w:rPr>
              <w:t>IP</w:t>
            </w:r>
            <w:r w:rsidR="007F2B9A">
              <w:rPr>
                <w:rFonts w:ascii="Times New Roman" w:hAnsi="Times New Roman" w:cs="Times New Roman"/>
                <w:sz w:val="24"/>
                <w:szCs w:val="24"/>
              </w:rPr>
              <w:t>)</w:t>
            </w:r>
            <w:r w:rsidRPr="006B61D4">
              <w:rPr>
                <w:rFonts w:ascii="Times New Roman" w:hAnsi="Times New Roman" w:cs="Times New Roman"/>
                <w:sz w:val="24"/>
                <w:szCs w:val="24"/>
              </w:rPr>
              <w:t xml:space="preserve"> k rozporným interpretáciám výkladu rozsahu platnosti </w:t>
            </w:r>
            <w:r w:rsidR="007F2B9A">
              <w:rPr>
                <w:rFonts w:ascii="Times New Roman" w:hAnsi="Times New Roman" w:cs="Times New Roman"/>
                <w:sz w:val="24"/>
                <w:szCs w:val="24"/>
              </w:rPr>
              <w:t xml:space="preserve">tohto </w:t>
            </w:r>
            <w:r w:rsidR="00342FC1">
              <w:rPr>
                <w:rFonts w:ascii="Times New Roman" w:hAnsi="Times New Roman" w:cs="Times New Roman"/>
                <w:sz w:val="24"/>
                <w:szCs w:val="24"/>
              </w:rPr>
              <w:t>n</w:t>
            </w:r>
            <w:r w:rsidRPr="006B61D4">
              <w:rPr>
                <w:rFonts w:ascii="Times New Roman" w:hAnsi="Times New Roman" w:cs="Times New Roman"/>
                <w:sz w:val="24"/>
                <w:szCs w:val="24"/>
              </w:rPr>
              <w:t xml:space="preserve">ariadenia vlády. Orgány IP (ojedinele) žiadajú plnenie vyššie uvedených požiadaviek aj pre bežnú údržbu strojných a technologických zariadení,  </w:t>
            </w:r>
            <w:r w:rsidRPr="006B61D4">
              <w:rPr>
                <w:rFonts w:ascii="Times New Roman" w:hAnsi="Times New Roman" w:cs="Times New Roman"/>
                <w:iCs/>
                <w:sz w:val="24"/>
                <w:szCs w:val="24"/>
              </w:rPr>
              <w:t>kde vykonáva práce viac ako jeden zamestnávateľ, alebo viac ako jedna fyzická osoba</w:t>
            </w:r>
            <w:r w:rsidR="000511FB">
              <w:rPr>
                <w:rFonts w:ascii="Times New Roman" w:hAnsi="Times New Roman" w:cs="Times New Roman"/>
                <w:iCs/>
                <w:sz w:val="24"/>
                <w:szCs w:val="24"/>
              </w:rPr>
              <w:t>,</w:t>
            </w:r>
            <w:r w:rsidRPr="006B61D4">
              <w:rPr>
                <w:rFonts w:ascii="Times New Roman" w:hAnsi="Times New Roman" w:cs="Times New Roman"/>
                <w:iCs/>
                <w:sz w:val="24"/>
                <w:szCs w:val="24"/>
              </w:rPr>
              <w:t xml:space="preserve"> ktorá je podnikateľom a nie je zamestnávateľom</w:t>
            </w:r>
            <w:r w:rsidRPr="006B61D4">
              <w:rPr>
                <w:rFonts w:ascii="Times New Roman" w:hAnsi="Times New Roman" w:cs="Times New Roman"/>
                <w:sz w:val="24"/>
                <w:szCs w:val="24"/>
              </w:rPr>
              <w:t>. Vyplýva</w:t>
            </w:r>
            <w:r w:rsidR="007F2B9A">
              <w:rPr>
                <w:rFonts w:ascii="Times New Roman" w:hAnsi="Times New Roman" w:cs="Times New Roman"/>
                <w:sz w:val="24"/>
                <w:szCs w:val="24"/>
              </w:rPr>
              <w:t xml:space="preserve"> to</w:t>
            </w:r>
            <w:r w:rsidRPr="006B61D4">
              <w:rPr>
                <w:rFonts w:ascii="Times New Roman" w:hAnsi="Times New Roman" w:cs="Times New Roman"/>
                <w:sz w:val="24"/>
                <w:szCs w:val="24"/>
              </w:rPr>
              <w:t xml:space="preserve"> z nejednotnosti výkladu rozsahu platnosti predmetného </w:t>
            </w:r>
            <w:r w:rsidR="00342FC1">
              <w:rPr>
                <w:rFonts w:ascii="Times New Roman" w:hAnsi="Times New Roman" w:cs="Times New Roman"/>
                <w:sz w:val="24"/>
                <w:szCs w:val="24"/>
              </w:rPr>
              <w:t>n</w:t>
            </w:r>
            <w:r w:rsidRPr="006B61D4">
              <w:rPr>
                <w:rFonts w:ascii="Times New Roman" w:hAnsi="Times New Roman" w:cs="Times New Roman"/>
                <w:sz w:val="24"/>
                <w:szCs w:val="24"/>
              </w:rPr>
              <w:t xml:space="preserve">ariadenia vlády orgánmi </w:t>
            </w:r>
            <w:r w:rsidR="007F2B9A">
              <w:rPr>
                <w:rFonts w:ascii="Times New Roman" w:hAnsi="Times New Roman" w:cs="Times New Roman"/>
                <w:sz w:val="24"/>
                <w:szCs w:val="24"/>
              </w:rPr>
              <w:t>IP</w:t>
            </w:r>
            <w:r w:rsidRPr="006B61D4">
              <w:rPr>
                <w:rFonts w:ascii="Times New Roman" w:hAnsi="Times New Roman" w:cs="Times New Roman"/>
                <w:sz w:val="24"/>
                <w:szCs w:val="24"/>
              </w:rPr>
              <w:t>. Prináša to neodôvodnene nové povinnosti a zvyšuje administratívu.</w:t>
            </w:r>
          </w:p>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Nariadenie vlády v časti rozsah platnosti určuje veľmi široké spektrum stavebných  aktivít. Je písané tak, že pre drobnú stavebnú opravu realizovanú  dvomi živnostníkmi je potrebné splniť rovnaké  administratívne podmienky ako  pre projekt výstavby napr. výrobnej haly. Vzhľadom na uvedené je ťažko predpokladať, že </w:t>
            </w:r>
            <w:r w:rsidR="007F2B9A">
              <w:rPr>
                <w:rFonts w:ascii="Times New Roman" w:hAnsi="Times New Roman" w:cs="Times New Roman"/>
                <w:sz w:val="24"/>
                <w:szCs w:val="24"/>
              </w:rPr>
              <w:t xml:space="preserve">sa </w:t>
            </w:r>
            <w:r w:rsidR="00342FC1">
              <w:rPr>
                <w:rFonts w:ascii="Times New Roman" w:hAnsi="Times New Roman" w:cs="Times New Roman"/>
                <w:sz w:val="24"/>
                <w:szCs w:val="24"/>
              </w:rPr>
              <w:t>n</w:t>
            </w:r>
            <w:r w:rsidR="007F2B9A">
              <w:rPr>
                <w:rFonts w:ascii="Times New Roman" w:hAnsi="Times New Roman" w:cs="Times New Roman"/>
                <w:sz w:val="24"/>
                <w:szCs w:val="24"/>
              </w:rPr>
              <w:t>ariadenie vlády uplatňuje</w:t>
            </w:r>
            <w:r w:rsidR="007F2B9A" w:rsidRPr="006B61D4">
              <w:rPr>
                <w:rFonts w:ascii="Times New Roman" w:hAnsi="Times New Roman" w:cs="Times New Roman"/>
                <w:sz w:val="24"/>
                <w:szCs w:val="24"/>
              </w:rPr>
              <w:t xml:space="preserve"> </w:t>
            </w:r>
            <w:r w:rsidR="007F2B9A">
              <w:rPr>
                <w:rFonts w:ascii="Times New Roman" w:hAnsi="Times New Roman" w:cs="Times New Roman"/>
                <w:sz w:val="24"/>
                <w:szCs w:val="24"/>
              </w:rPr>
              <w:t xml:space="preserve">a funguje </w:t>
            </w:r>
            <w:r w:rsidRPr="006B61D4">
              <w:rPr>
                <w:rFonts w:ascii="Times New Roman" w:hAnsi="Times New Roman" w:cs="Times New Roman"/>
                <w:sz w:val="24"/>
                <w:szCs w:val="24"/>
              </w:rPr>
              <w:t xml:space="preserve">v praxi, najmä u malých a stredných podnikateľov </w:t>
            </w:r>
            <w:r w:rsidR="007F2B9A">
              <w:rPr>
                <w:rFonts w:ascii="Times New Roman" w:hAnsi="Times New Roman" w:cs="Times New Roman"/>
                <w:sz w:val="24"/>
                <w:szCs w:val="24"/>
              </w:rPr>
              <w:t xml:space="preserve">a </w:t>
            </w:r>
            <w:r w:rsidRPr="006B61D4">
              <w:rPr>
                <w:rFonts w:ascii="Times New Roman" w:hAnsi="Times New Roman" w:cs="Times New Roman"/>
                <w:sz w:val="24"/>
                <w:szCs w:val="24"/>
              </w:rPr>
              <w:t xml:space="preserve">najmä pri malých stavebných opravách.    </w:t>
            </w:r>
          </w:p>
          <w:p w:rsidR="002C25C8" w:rsidRPr="006B61D4" w:rsidRDefault="002C25C8" w:rsidP="000A13CA">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V prípade predmetného </w:t>
            </w:r>
            <w:r w:rsidR="000A13CA">
              <w:rPr>
                <w:rFonts w:ascii="Times New Roman" w:hAnsi="Times New Roman" w:cs="Times New Roman"/>
                <w:sz w:val="24"/>
                <w:szCs w:val="24"/>
              </w:rPr>
              <w:t>n</w:t>
            </w:r>
            <w:r w:rsidR="007F2B9A" w:rsidRPr="006B61D4">
              <w:rPr>
                <w:rFonts w:ascii="Times New Roman" w:hAnsi="Times New Roman" w:cs="Times New Roman"/>
                <w:sz w:val="24"/>
                <w:szCs w:val="24"/>
              </w:rPr>
              <w:t xml:space="preserve">ariadenia </w:t>
            </w:r>
            <w:r w:rsidRPr="006B61D4">
              <w:rPr>
                <w:rFonts w:ascii="Times New Roman" w:hAnsi="Times New Roman" w:cs="Times New Roman"/>
                <w:sz w:val="24"/>
                <w:szCs w:val="24"/>
              </w:rPr>
              <w:t xml:space="preserve">vlády je zjavné, že požiadavky legislatívy nezodpovedajú praxi a naopak.  Žiadalo by sa uvedený predpis zefektívniť tak, aby jeho realizácia bola v praxi reálna. Plné naplnenie požiadaviek predmetného </w:t>
            </w:r>
            <w:r w:rsidR="000A13CA">
              <w:rPr>
                <w:rFonts w:ascii="Times New Roman" w:hAnsi="Times New Roman" w:cs="Times New Roman"/>
                <w:sz w:val="24"/>
                <w:szCs w:val="24"/>
              </w:rPr>
              <w:t>n</w:t>
            </w:r>
            <w:r w:rsidR="007F2B9A" w:rsidRPr="006B61D4">
              <w:rPr>
                <w:rFonts w:ascii="Times New Roman" w:hAnsi="Times New Roman" w:cs="Times New Roman"/>
                <w:sz w:val="24"/>
                <w:szCs w:val="24"/>
              </w:rPr>
              <w:t xml:space="preserve">ariadenia </w:t>
            </w:r>
            <w:r w:rsidRPr="006B61D4">
              <w:rPr>
                <w:rFonts w:ascii="Times New Roman" w:hAnsi="Times New Roman" w:cs="Times New Roman"/>
                <w:sz w:val="24"/>
                <w:szCs w:val="24"/>
              </w:rPr>
              <w:t xml:space="preserve">vlády by malo zmysel pri projektoch, kde je vydané stavebné povolenie (čo bola jedna z variant výkladu </w:t>
            </w:r>
            <w:r w:rsidR="007F2B9A" w:rsidRPr="007F2B9A">
              <w:rPr>
                <w:rFonts w:ascii="Times New Roman" w:hAnsi="Times New Roman" w:cs="Times New Roman"/>
                <w:sz w:val="24"/>
                <w:szCs w:val="24"/>
              </w:rPr>
              <w:t>Národného inšpektorátu práce</w:t>
            </w:r>
            <w:r w:rsidRPr="006B61D4">
              <w:rPr>
                <w:rFonts w:ascii="Times New Roman" w:hAnsi="Times New Roman" w:cs="Times New Roman"/>
                <w:sz w:val="24"/>
                <w:szCs w:val="24"/>
              </w:rPr>
              <w:t xml:space="preserve">). </w:t>
            </w:r>
          </w:p>
        </w:tc>
      </w:tr>
      <w:tr w:rsidR="002C25C8" w:rsidRPr="006B61D4" w:rsidTr="002C25C8">
        <w:trPr>
          <w:trHeight w:val="1019"/>
        </w:trPr>
        <w:tc>
          <w:tcPr>
            <w:tcW w:w="3547"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EC726C">
            <w:pPr>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 xml:space="preserve">Zamestnávatelia požadujú </w:t>
            </w:r>
            <w:r w:rsidR="00AF0F2E">
              <w:rPr>
                <w:rFonts w:ascii="Times New Roman" w:hAnsi="Times New Roman" w:cs="Times New Roman"/>
                <w:sz w:val="24"/>
                <w:szCs w:val="24"/>
              </w:rPr>
              <w:t>ustanovenie</w:t>
            </w:r>
            <w:r w:rsidR="00AF0F2E" w:rsidRPr="006B61D4">
              <w:rPr>
                <w:rFonts w:ascii="Times New Roman" w:hAnsi="Times New Roman" w:cs="Times New Roman"/>
                <w:sz w:val="24"/>
                <w:szCs w:val="24"/>
              </w:rPr>
              <w:t xml:space="preserve"> </w:t>
            </w:r>
            <w:r w:rsidRPr="006B61D4">
              <w:rPr>
                <w:rFonts w:ascii="Times New Roman" w:hAnsi="Times New Roman" w:cs="Times New Roman"/>
                <w:sz w:val="24"/>
                <w:szCs w:val="24"/>
              </w:rPr>
              <w:t>jasných a jednotných  pravidiel. Vyplýva z nejednot</w:t>
            </w:r>
            <w:r w:rsidR="000A13CA">
              <w:rPr>
                <w:rFonts w:ascii="Times New Roman" w:hAnsi="Times New Roman" w:cs="Times New Roman"/>
                <w:sz w:val="24"/>
                <w:szCs w:val="24"/>
              </w:rPr>
              <w:t>ného výkladu rozsahu platnosti n</w:t>
            </w:r>
            <w:r w:rsidRPr="006B61D4">
              <w:rPr>
                <w:rFonts w:ascii="Times New Roman" w:hAnsi="Times New Roman" w:cs="Times New Roman"/>
                <w:sz w:val="24"/>
                <w:szCs w:val="24"/>
              </w:rPr>
              <w:t xml:space="preserve">ariadenia </w:t>
            </w:r>
            <w:r w:rsidR="00AF0F2E">
              <w:rPr>
                <w:rFonts w:ascii="Times New Roman" w:hAnsi="Times New Roman" w:cs="Times New Roman"/>
                <w:sz w:val="24"/>
                <w:szCs w:val="24"/>
              </w:rPr>
              <w:t>v</w:t>
            </w:r>
            <w:r w:rsidR="00EC726C">
              <w:rPr>
                <w:rFonts w:ascii="Times New Roman" w:hAnsi="Times New Roman" w:cs="Times New Roman"/>
                <w:sz w:val="24"/>
                <w:szCs w:val="24"/>
              </w:rPr>
              <w:t xml:space="preserve">lády </w:t>
            </w:r>
            <w:r w:rsidR="00AF0F2E">
              <w:rPr>
                <w:rFonts w:ascii="Times New Roman" w:hAnsi="Times New Roman" w:cs="Times New Roman"/>
                <w:sz w:val="24"/>
                <w:szCs w:val="24"/>
              </w:rPr>
              <w:t>č.</w:t>
            </w:r>
            <w:r w:rsidR="00EC726C">
              <w:rPr>
                <w:rFonts w:ascii="Times New Roman" w:hAnsi="Times New Roman" w:cs="Times New Roman"/>
                <w:sz w:val="24"/>
                <w:szCs w:val="24"/>
              </w:rPr>
              <w:t> </w:t>
            </w:r>
            <w:r w:rsidRPr="006B61D4">
              <w:rPr>
                <w:rFonts w:ascii="Times New Roman" w:hAnsi="Times New Roman" w:cs="Times New Roman"/>
                <w:sz w:val="24"/>
                <w:szCs w:val="24"/>
              </w:rPr>
              <w:t xml:space="preserve">396/2006 Z. z. zo strany orgánov IP aj po 16 rokoch od implementácie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ópskej smernice č. 92/57/EHS. Z pohľadu zamestnávateľov sa javí neúnosné vytvárať po 16 rokov platnosti nariadenia vlády nové pravidlá a zároveň užitočné zjednodušiť a zjednotiť právnu úpravu pre zabezpečenie bezpečnosti práce v stavebníctve. </w:t>
            </w:r>
          </w:p>
        </w:tc>
      </w:tr>
      <w:tr w:rsidR="002C25C8" w:rsidRPr="006B61D4" w:rsidTr="002C25C8">
        <w:trPr>
          <w:trHeight w:val="327"/>
        </w:trPr>
        <w:tc>
          <w:tcPr>
            <w:tcW w:w="3547"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w:t>
            </w:r>
            <w:r w:rsidR="00AD0741">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12.</w:t>
            </w:r>
            <w:r w:rsidR="00AD0741">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2018</w:t>
            </w:r>
          </w:p>
        </w:tc>
      </w:tr>
      <w:tr w:rsidR="002C25C8" w:rsidRPr="006B61D4" w:rsidTr="002C25C8">
        <w:trPr>
          <w:trHeight w:val="242"/>
        </w:trPr>
        <w:tc>
          <w:tcPr>
            <w:tcW w:w="3547"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MPSVR SR</w:t>
            </w:r>
          </w:p>
        </w:tc>
      </w:tr>
      <w:tr w:rsidR="002C25C8" w:rsidRPr="006B61D4" w:rsidTr="002C25C8">
        <w:trPr>
          <w:trHeight w:val="300"/>
        </w:trPr>
        <w:tc>
          <w:tcPr>
            <w:tcW w:w="3547"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7F2B9A">
            <w:pPr>
              <w:spacing w:after="0" w:line="240" w:lineRule="auto"/>
              <w:jc w:val="both"/>
              <w:rPr>
                <w:rFonts w:ascii="Times New Roman" w:hAnsi="Times New Roman" w:cs="Times New Roman"/>
                <w:b/>
                <w:sz w:val="24"/>
                <w:szCs w:val="24"/>
              </w:rPr>
            </w:pPr>
            <w:r w:rsidRPr="006B61D4">
              <w:rPr>
                <w:rFonts w:ascii="Times New Roman" w:hAnsi="Times New Roman" w:cs="Times New Roman"/>
                <w:sz w:val="24"/>
                <w:szCs w:val="24"/>
              </w:rPr>
              <w:t xml:space="preserve">Jednoznačnosť legislatívy a predchádzanie rôznemu výkladu </w:t>
            </w:r>
            <w:r w:rsidR="000A13CA">
              <w:rPr>
                <w:rFonts w:ascii="Times New Roman" w:hAnsi="Times New Roman" w:cs="Times New Roman"/>
                <w:sz w:val="24"/>
                <w:szCs w:val="24"/>
              </w:rPr>
              <w:t>n</w:t>
            </w:r>
            <w:r w:rsidR="007F2B9A" w:rsidRPr="006B61D4">
              <w:rPr>
                <w:rFonts w:ascii="Times New Roman" w:hAnsi="Times New Roman" w:cs="Times New Roman"/>
                <w:sz w:val="24"/>
                <w:szCs w:val="24"/>
              </w:rPr>
              <w:t xml:space="preserve">ariadenia </w:t>
            </w:r>
            <w:r w:rsidRPr="006B61D4">
              <w:rPr>
                <w:rFonts w:ascii="Times New Roman" w:hAnsi="Times New Roman" w:cs="Times New Roman"/>
                <w:sz w:val="24"/>
                <w:szCs w:val="24"/>
              </w:rPr>
              <w:t>vlády SR.</w:t>
            </w:r>
          </w:p>
        </w:tc>
      </w:tr>
      <w:tr w:rsidR="002C25C8" w:rsidRPr="006B61D4" w:rsidTr="002C25C8">
        <w:trPr>
          <w:trHeight w:val="300"/>
        </w:trPr>
        <w:tc>
          <w:tcPr>
            <w:tcW w:w="3547"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Opatrenie </w:t>
            </w:r>
            <w:r w:rsidRPr="006B61D4">
              <w:rPr>
                <w:rFonts w:ascii="Times New Roman" w:hAnsi="Times New Roman" w:cs="Times New Roman"/>
                <w:bCs/>
                <w:sz w:val="24"/>
                <w:szCs w:val="24"/>
              </w:rPr>
              <w:t>nebude mať vplyv na rozpočet verejnej správy</w:t>
            </w:r>
            <w:r w:rsidRPr="006B61D4">
              <w:rPr>
                <w:rFonts w:ascii="Times New Roman" w:hAnsi="Times New Roman" w:cs="Times New Roman"/>
                <w:sz w:val="24"/>
                <w:szCs w:val="24"/>
              </w:rPr>
              <w:t>.</w:t>
            </w:r>
          </w:p>
          <w:p w:rsidR="002C25C8" w:rsidRPr="006B61D4" w:rsidRDefault="002C25C8" w:rsidP="002C25C8">
            <w:pPr>
              <w:spacing w:after="0" w:line="240" w:lineRule="auto"/>
              <w:jc w:val="both"/>
              <w:rPr>
                <w:rFonts w:ascii="Times New Roman" w:hAnsi="Times New Roman" w:cs="Times New Roman"/>
                <w:sz w:val="24"/>
                <w:szCs w:val="24"/>
                <w:lang w:eastAsia="sk-SK"/>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p>
        </w:tc>
      </w:tr>
    </w:tbl>
    <w:p w:rsidR="00C40581" w:rsidRDefault="00C40581">
      <w:r>
        <w:br w:type="page"/>
      </w:r>
    </w:p>
    <w:p w:rsidR="00CF1C78" w:rsidRPr="00DE3F80" w:rsidRDefault="00CF1C7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DE3F80">
        <w:rPr>
          <w:rFonts w:ascii="Times New Roman" w:hAnsi="Times New Roman" w:cs="Times New Roman"/>
          <w:b w:val="0"/>
          <w:i/>
          <w:color w:val="auto"/>
          <w:szCs w:val="24"/>
          <w:lang w:val="sk-SK"/>
        </w:rPr>
        <w:lastRenderedPageBreak/>
        <w:t>opatrenie</w:t>
      </w:r>
    </w:p>
    <w:tbl>
      <w:tblPr>
        <w:tblStyle w:val="Mriekatabuky"/>
        <w:tblW w:w="10598" w:type="dxa"/>
        <w:tblLook w:val="04A0" w:firstRow="1" w:lastRow="0" w:firstColumn="1" w:lastColumn="0" w:noHBand="0" w:noVBand="1"/>
      </w:tblPr>
      <w:tblGrid>
        <w:gridCol w:w="3510"/>
        <w:gridCol w:w="7088"/>
      </w:tblGrid>
      <w:tr w:rsidR="00EF28DE" w:rsidRPr="00DE3F80" w:rsidTr="00E10D2C">
        <w:tc>
          <w:tcPr>
            <w:tcW w:w="3510" w:type="dxa"/>
            <w:tcBorders>
              <w:bottom w:val="single" w:sz="4" w:space="0" w:color="auto"/>
            </w:tcBorders>
            <w:vAlign w:val="center"/>
          </w:tcPr>
          <w:p w:rsidR="00EF28DE" w:rsidRPr="00DE3F80" w:rsidRDefault="00EF28DE" w:rsidP="00ED32E3">
            <w:pPr>
              <w:rPr>
                <w:rFonts w:ascii="Times New Roman" w:hAnsi="Times New Roman" w:cs="Times New Roman"/>
                <w:b/>
                <w:sz w:val="24"/>
                <w:szCs w:val="24"/>
              </w:rPr>
            </w:pPr>
            <w:r w:rsidRPr="00DE3F80">
              <w:rPr>
                <w:rFonts w:ascii="Times New Roman" w:hAnsi="Times New Roman" w:cs="Times New Roman"/>
                <w:b/>
                <w:sz w:val="24"/>
                <w:szCs w:val="24"/>
              </w:rPr>
              <w:t>Návrh znenia opatrenia</w:t>
            </w:r>
          </w:p>
          <w:p w:rsidR="00EF28DE" w:rsidRPr="00DE3F80" w:rsidRDefault="00EF28DE" w:rsidP="00ED32E3">
            <w:pPr>
              <w:rPr>
                <w:rFonts w:ascii="Times New Roman" w:hAnsi="Times New Roman" w:cs="Times New Roman"/>
                <w:i/>
                <w:sz w:val="24"/>
                <w:szCs w:val="24"/>
              </w:rPr>
            </w:pPr>
          </w:p>
        </w:tc>
        <w:tc>
          <w:tcPr>
            <w:tcW w:w="7088" w:type="dxa"/>
          </w:tcPr>
          <w:p w:rsidR="00EF28DE" w:rsidRPr="00D937EE" w:rsidRDefault="00E10D2C" w:rsidP="00ED32E3">
            <w:pPr>
              <w:rPr>
                <w:rFonts w:ascii="Times New Roman" w:hAnsi="Times New Roman" w:cs="Times New Roman"/>
                <w:b/>
                <w:sz w:val="24"/>
                <w:szCs w:val="24"/>
              </w:rPr>
            </w:pPr>
            <w:r w:rsidRPr="00E10D2C">
              <w:rPr>
                <w:rFonts w:ascii="Times New Roman" w:hAnsi="Times New Roman" w:cs="Times New Roman"/>
                <w:b/>
                <w:color w:val="000000" w:themeColor="text1"/>
                <w:sz w:val="24"/>
                <w:szCs w:val="24"/>
              </w:rPr>
              <w:t>Predložiť do legislatívneho procesu návrh novely zákona č. 82/2005 Z. z. o nelegálnej práci a nelegálnom zamestnávaní, ktorou sa rozšíri výnimka z nelegálneho zamestnávania a nelegálnej práce priamych rodinných príslušníkov aj pre iné formy podnikania.</w:t>
            </w:r>
          </w:p>
        </w:tc>
      </w:tr>
      <w:tr w:rsidR="00CF1C78" w:rsidRPr="00DE3F80" w:rsidTr="00E10D2C">
        <w:tc>
          <w:tcPr>
            <w:tcW w:w="3510" w:type="dxa"/>
            <w:vAlign w:val="center"/>
          </w:tcPr>
          <w:p w:rsidR="00CF1C78" w:rsidRPr="00DE3F80" w:rsidRDefault="00CF1C78" w:rsidP="001D7B43">
            <w:pPr>
              <w:rPr>
                <w:rFonts w:ascii="Times New Roman" w:hAnsi="Times New Roman" w:cs="Times New Roman"/>
                <w:b/>
                <w:sz w:val="24"/>
                <w:szCs w:val="24"/>
              </w:rPr>
            </w:pPr>
            <w:r w:rsidRPr="00DE3F80">
              <w:rPr>
                <w:rFonts w:ascii="Times New Roman" w:hAnsi="Times New Roman" w:cs="Times New Roman"/>
                <w:b/>
                <w:sz w:val="24"/>
                <w:szCs w:val="24"/>
              </w:rPr>
              <w:t>Súčasný stav</w:t>
            </w:r>
          </w:p>
          <w:p w:rsidR="00CF1C78" w:rsidRPr="00DE3F80" w:rsidRDefault="00CF1C78" w:rsidP="001D7B43">
            <w:pPr>
              <w:rPr>
                <w:rFonts w:ascii="Times New Roman" w:hAnsi="Times New Roman" w:cs="Times New Roman"/>
                <w:i/>
                <w:sz w:val="24"/>
                <w:szCs w:val="24"/>
              </w:rPr>
            </w:pPr>
          </w:p>
        </w:tc>
        <w:tc>
          <w:tcPr>
            <w:tcW w:w="7088" w:type="dxa"/>
          </w:tcPr>
          <w:p w:rsidR="00CF1C78" w:rsidRPr="00DE3F80" w:rsidRDefault="00923576" w:rsidP="001D7B43">
            <w:pPr>
              <w:rPr>
                <w:rFonts w:ascii="Times New Roman" w:hAnsi="Times New Roman" w:cs="Times New Roman"/>
                <w:sz w:val="24"/>
                <w:szCs w:val="24"/>
              </w:rPr>
            </w:pPr>
            <w:r>
              <w:rPr>
                <w:rFonts w:ascii="Times New Roman" w:hAnsi="Times New Roman" w:cs="Times New Roman"/>
                <w:sz w:val="24"/>
                <w:szCs w:val="24"/>
              </w:rPr>
              <w:t>Podľa</w:t>
            </w:r>
            <w:r w:rsidR="00CF1C78" w:rsidRPr="00DE3F80">
              <w:rPr>
                <w:rFonts w:ascii="Times New Roman" w:hAnsi="Times New Roman" w:cs="Times New Roman"/>
                <w:sz w:val="24"/>
                <w:szCs w:val="24"/>
              </w:rPr>
              <w:t xml:space="preserve"> zákona č. 82/2005 Z. z. o nelegálnej práci a nelegálnom zamestnávaní a o zmene a doplnení niektorých zákonov nemusia fyzické osoby – podnikatelia uzatvárať pracovné zmluvy s rodinnými príslušníkmi (príbuzný v priamom rade, súrodenec alebo manžel, ktorý je dôchodkovo poistený, je poberateľom dôchodku podľa osobitných predpisov alebo je žiakom, alebo študentom do 26 rokov veku).</w:t>
            </w:r>
          </w:p>
        </w:tc>
      </w:tr>
      <w:tr w:rsidR="00CF1C78" w:rsidRPr="00DE3F80" w:rsidTr="00E10D2C">
        <w:tc>
          <w:tcPr>
            <w:tcW w:w="3510" w:type="dxa"/>
            <w:vAlign w:val="center"/>
          </w:tcPr>
          <w:p w:rsidR="00CF1C78" w:rsidRPr="00DE3F80" w:rsidRDefault="00CF1C78" w:rsidP="001D7B43">
            <w:pPr>
              <w:rPr>
                <w:rFonts w:ascii="Times New Roman" w:hAnsi="Times New Roman" w:cs="Times New Roman"/>
                <w:b/>
                <w:sz w:val="24"/>
                <w:szCs w:val="24"/>
              </w:rPr>
            </w:pPr>
            <w:r w:rsidRPr="00DE3F80">
              <w:rPr>
                <w:rFonts w:ascii="Times New Roman" w:hAnsi="Times New Roman" w:cs="Times New Roman"/>
                <w:b/>
                <w:sz w:val="24"/>
                <w:szCs w:val="24"/>
              </w:rPr>
              <w:t>Popis záťaže</w:t>
            </w:r>
          </w:p>
          <w:p w:rsidR="00CF1C78" w:rsidRPr="00DE3F80" w:rsidRDefault="00CF1C78" w:rsidP="001D7B43">
            <w:pPr>
              <w:rPr>
                <w:rFonts w:ascii="Times New Roman" w:hAnsi="Times New Roman" w:cs="Times New Roman"/>
                <w:i/>
                <w:sz w:val="24"/>
                <w:szCs w:val="24"/>
              </w:rPr>
            </w:pPr>
          </w:p>
        </w:tc>
        <w:tc>
          <w:tcPr>
            <w:tcW w:w="7088" w:type="dxa"/>
          </w:tcPr>
          <w:p w:rsidR="00CF1C78" w:rsidRPr="00DE3F80" w:rsidRDefault="0060693E" w:rsidP="0060693E">
            <w:pPr>
              <w:autoSpaceDE w:val="0"/>
              <w:autoSpaceDN w:val="0"/>
              <w:adjustRightInd w:val="0"/>
              <w:rPr>
                <w:rFonts w:ascii="Times New Roman" w:hAnsi="Times New Roman" w:cs="Times New Roman"/>
                <w:sz w:val="24"/>
                <w:szCs w:val="24"/>
              </w:rPr>
            </w:pPr>
            <w:r>
              <w:rPr>
                <w:rFonts w:ascii="Times New Roman" w:hAnsi="Times New Roman"/>
                <w:sz w:val="24"/>
                <w:szCs w:val="24"/>
              </w:rPr>
              <w:t>Za porušenie zákazu nelegálneho zamestnávania uloží ÚPSVR SR pokutu od výšky 2 000 eur do 200 000 eur, a ak ide o nelegálne zamestnávanie dvoch a viac fyzických osôb súčasne, najmenej 5 000 eur (podľa § 19 ods. 2 zákon č. 125/2006 Z. z. a § 68a ods. 1 písm. b) zákon č. 5/2004 Z. z.). Zamestnávateľovi hrozia aj ďalšie sankcie, a to vylúčenie z verejného obstarávania, neposkytnutie verejných dotácií a neposkytnutie finančných prostriedkov zo zdrojov Európskej únie.</w:t>
            </w:r>
          </w:p>
        </w:tc>
      </w:tr>
      <w:tr w:rsidR="00CF1C78" w:rsidRPr="00DE3F80" w:rsidTr="00E10D2C">
        <w:tc>
          <w:tcPr>
            <w:tcW w:w="3510" w:type="dxa"/>
            <w:vAlign w:val="center"/>
          </w:tcPr>
          <w:p w:rsidR="00CF1C78" w:rsidRPr="00DE3F80" w:rsidRDefault="00CF1C78" w:rsidP="001D7B43">
            <w:pPr>
              <w:rPr>
                <w:rFonts w:ascii="Times New Roman" w:hAnsi="Times New Roman" w:cs="Times New Roman"/>
                <w:b/>
                <w:sz w:val="24"/>
                <w:szCs w:val="24"/>
              </w:rPr>
            </w:pPr>
            <w:r w:rsidRPr="00DE3F80">
              <w:rPr>
                <w:rFonts w:ascii="Times New Roman" w:hAnsi="Times New Roman" w:cs="Times New Roman"/>
                <w:b/>
                <w:sz w:val="24"/>
                <w:szCs w:val="24"/>
              </w:rPr>
              <w:t>Dôvody na zmenu (argumenty)</w:t>
            </w:r>
          </w:p>
          <w:p w:rsidR="00CF1C78" w:rsidRPr="00DE3F80" w:rsidRDefault="00CF1C78" w:rsidP="001D7B43">
            <w:pPr>
              <w:rPr>
                <w:rFonts w:ascii="Times New Roman" w:hAnsi="Times New Roman" w:cs="Times New Roman"/>
                <w:i/>
                <w:sz w:val="24"/>
                <w:szCs w:val="24"/>
              </w:rPr>
            </w:pPr>
          </w:p>
        </w:tc>
        <w:tc>
          <w:tcPr>
            <w:tcW w:w="7088" w:type="dxa"/>
          </w:tcPr>
          <w:p w:rsidR="00CF1C78" w:rsidRPr="00DE3F80" w:rsidRDefault="0060693E" w:rsidP="0060693E">
            <w:pPr>
              <w:rPr>
                <w:rFonts w:ascii="Times New Roman" w:hAnsi="Times New Roman" w:cs="Times New Roman"/>
                <w:sz w:val="24"/>
                <w:szCs w:val="24"/>
              </w:rPr>
            </w:pPr>
            <w:r w:rsidRPr="0060693E">
              <w:rPr>
                <w:rFonts w:ascii="Times New Roman" w:hAnsi="Times New Roman" w:cs="Times New Roman"/>
                <w:sz w:val="24"/>
                <w:szCs w:val="24"/>
              </w:rPr>
              <w:t>V prípade rodinných podnikov, ktoré podnikajú inou formou ako fyzická osoba – podnikateľ (tzn. samostatne zárobkovo činná osoba) výpomoc zo strany rodinných príslušníkov nie je možná a bude považovaná za nelegálnu prácu a nelegálne zamestnávanie. V rodinných podnikoch však môže k takejto výpomoci dochádzať aj v prípade iných právnych foriem, znamená to však, že sa rodinné podniky dopúšťajú správneho deliktu.</w:t>
            </w:r>
            <w:r w:rsidR="00CF1C78" w:rsidRPr="00DE3F80">
              <w:rPr>
                <w:rFonts w:ascii="Times New Roman" w:hAnsi="Times New Roman" w:cs="Times New Roman"/>
                <w:sz w:val="24"/>
                <w:szCs w:val="24"/>
              </w:rPr>
              <w:t xml:space="preserve">  </w:t>
            </w:r>
          </w:p>
        </w:tc>
      </w:tr>
      <w:tr w:rsidR="00CF1C78" w:rsidRPr="00DE3F80" w:rsidTr="00E10D2C">
        <w:tc>
          <w:tcPr>
            <w:tcW w:w="3510" w:type="dxa"/>
            <w:tcBorders>
              <w:left w:val="single" w:sz="8" w:space="0" w:color="auto"/>
            </w:tcBorders>
            <w:vAlign w:val="center"/>
          </w:tcPr>
          <w:p w:rsidR="00CF1C78" w:rsidRPr="00DE3F80" w:rsidRDefault="00CF1C78" w:rsidP="001D7B43">
            <w:pPr>
              <w:rPr>
                <w:rFonts w:ascii="Times New Roman" w:eastAsia="Times New Roman" w:hAnsi="Times New Roman" w:cs="Times New Roman"/>
                <w:b/>
                <w:bCs/>
                <w:sz w:val="24"/>
                <w:szCs w:val="24"/>
              </w:rPr>
            </w:pPr>
            <w:r w:rsidRPr="00DE3F80">
              <w:rPr>
                <w:rFonts w:ascii="Times New Roman" w:eastAsia="Times New Roman" w:hAnsi="Times New Roman" w:cs="Times New Roman"/>
                <w:b/>
                <w:bCs/>
                <w:sz w:val="24"/>
                <w:szCs w:val="24"/>
              </w:rPr>
              <w:t>Vysvetlenie k</w:t>
            </w:r>
            <w:r w:rsidR="00E81DFC">
              <w:rPr>
                <w:rFonts w:ascii="Times New Roman" w:eastAsia="Times New Roman" w:hAnsi="Times New Roman" w:cs="Times New Roman"/>
                <w:b/>
                <w:bCs/>
                <w:sz w:val="24"/>
                <w:szCs w:val="24"/>
              </w:rPr>
              <w:t> </w:t>
            </w:r>
            <w:r w:rsidRPr="00DE3F80">
              <w:rPr>
                <w:rFonts w:ascii="Times New Roman" w:eastAsia="Times New Roman" w:hAnsi="Times New Roman" w:cs="Times New Roman"/>
                <w:b/>
                <w:bCs/>
                <w:sz w:val="24"/>
                <w:szCs w:val="24"/>
              </w:rPr>
              <w:t>opatreniu</w:t>
            </w:r>
            <w:r w:rsidRPr="00DE3F80">
              <w:rPr>
                <w:rFonts w:ascii="Times New Roman" w:eastAsia="Times New Roman" w:hAnsi="Times New Roman" w:cs="Times New Roman"/>
                <w:b/>
                <w:bCs/>
                <w:sz w:val="24"/>
                <w:szCs w:val="24"/>
              </w:rPr>
              <w:tab/>
            </w:r>
          </w:p>
        </w:tc>
        <w:tc>
          <w:tcPr>
            <w:tcW w:w="7088" w:type="dxa"/>
          </w:tcPr>
          <w:p w:rsidR="00CF1C78" w:rsidRPr="00DE3F80" w:rsidRDefault="00CF1C78" w:rsidP="001D7B43">
            <w:pPr>
              <w:rPr>
                <w:rFonts w:ascii="Times New Roman" w:hAnsi="Times New Roman" w:cs="Times New Roman"/>
                <w:sz w:val="24"/>
                <w:szCs w:val="24"/>
              </w:rPr>
            </w:pPr>
            <w:r w:rsidRPr="00DE3F80">
              <w:rPr>
                <w:rFonts w:ascii="Times New Roman" w:hAnsi="Times New Roman" w:cs="Times New Roman"/>
                <w:sz w:val="24"/>
                <w:szCs w:val="24"/>
              </w:rPr>
              <w:t>Zmena právnej úpravy, ktorá rozšíri výnimku z</w:t>
            </w:r>
            <w:r w:rsidR="00E81DFC">
              <w:rPr>
                <w:rFonts w:ascii="Times New Roman" w:hAnsi="Times New Roman" w:cs="Times New Roman"/>
                <w:sz w:val="24"/>
                <w:szCs w:val="24"/>
              </w:rPr>
              <w:t> </w:t>
            </w:r>
            <w:r w:rsidRPr="00DE3F80">
              <w:rPr>
                <w:rFonts w:ascii="Times New Roman" w:hAnsi="Times New Roman" w:cs="Times New Roman"/>
                <w:sz w:val="24"/>
                <w:szCs w:val="24"/>
              </w:rPr>
              <w:t>nelegálneho zamestnávania a</w:t>
            </w:r>
            <w:r w:rsidR="00E81DFC">
              <w:rPr>
                <w:rFonts w:ascii="Times New Roman" w:hAnsi="Times New Roman" w:cs="Times New Roman"/>
                <w:sz w:val="24"/>
                <w:szCs w:val="24"/>
              </w:rPr>
              <w:t> </w:t>
            </w:r>
            <w:r w:rsidRPr="00DE3F80">
              <w:rPr>
                <w:rFonts w:ascii="Times New Roman" w:hAnsi="Times New Roman" w:cs="Times New Roman"/>
                <w:sz w:val="24"/>
                <w:szCs w:val="24"/>
              </w:rPr>
              <w:t>nelegálnej práce rodinných príslušníkov aj pre iné formy podnikania. Súčasne bude zachovaná podmienka dôchodkového poistenia (rodinný príslušník je poberateľom dôchodku podľa osobitných predpisov alebo je žiakom, alebo študentom do 26 rokov veku).</w:t>
            </w:r>
          </w:p>
        </w:tc>
      </w:tr>
      <w:tr w:rsidR="00CF1C78" w:rsidRPr="00DE3F80" w:rsidTr="00E10D2C">
        <w:tc>
          <w:tcPr>
            <w:tcW w:w="3510" w:type="dxa"/>
            <w:tcBorders>
              <w:left w:val="single" w:sz="8" w:space="0" w:color="auto"/>
            </w:tcBorders>
            <w:vAlign w:val="center"/>
          </w:tcPr>
          <w:p w:rsidR="00CF1C78" w:rsidRPr="00DE3F80" w:rsidRDefault="00CF1C78"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Termín realizácie opatrenia</w:t>
            </w:r>
          </w:p>
        </w:tc>
        <w:tc>
          <w:tcPr>
            <w:tcW w:w="7088" w:type="dxa"/>
          </w:tcPr>
          <w:p w:rsidR="00CF1C78" w:rsidRPr="00DE3F80" w:rsidRDefault="00CF1C78" w:rsidP="00D162DF">
            <w:pPr>
              <w:rPr>
                <w:rFonts w:ascii="Times New Roman" w:hAnsi="Times New Roman" w:cs="Times New Roman"/>
                <w:sz w:val="24"/>
                <w:szCs w:val="24"/>
              </w:rPr>
            </w:pPr>
            <w:r w:rsidRPr="00DE3F80">
              <w:rPr>
                <w:rFonts w:ascii="Times New Roman" w:hAnsi="Times New Roman" w:cs="Times New Roman"/>
                <w:sz w:val="24"/>
                <w:szCs w:val="24"/>
              </w:rPr>
              <w:t>31.</w:t>
            </w:r>
            <w:r w:rsidR="00533081">
              <w:rPr>
                <w:rFonts w:ascii="Times New Roman" w:hAnsi="Times New Roman" w:cs="Times New Roman"/>
                <w:sz w:val="24"/>
                <w:szCs w:val="24"/>
              </w:rPr>
              <w:t xml:space="preserve"> </w:t>
            </w:r>
            <w:r w:rsidR="00D162DF">
              <w:rPr>
                <w:rFonts w:ascii="Times New Roman" w:hAnsi="Times New Roman" w:cs="Times New Roman"/>
                <w:sz w:val="24"/>
                <w:szCs w:val="24"/>
              </w:rPr>
              <w:t>7</w:t>
            </w:r>
            <w:r w:rsidRPr="00DE3F80">
              <w:rPr>
                <w:rFonts w:ascii="Times New Roman" w:hAnsi="Times New Roman" w:cs="Times New Roman"/>
                <w:sz w:val="24"/>
                <w:szCs w:val="24"/>
              </w:rPr>
              <w:t>.</w:t>
            </w:r>
            <w:r w:rsidR="00533081">
              <w:rPr>
                <w:rFonts w:ascii="Times New Roman" w:hAnsi="Times New Roman" w:cs="Times New Roman"/>
                <w:sz w:val="24"/>
                <w:szCs w:val="24"/>
              </w:rPr>
              <w:t xml:space="preserve"> </w:t>
            </w:r>
            <w:r w:rsidR="00D162DF">
              <w:rPr>
                <w:rFonts w:ascii="Times New Roman" w:hAnsi="Times New Roman" w:cs="Times New Roman"/>
                <w:sz w:val="24"/>
                <w:szCs w:val="24"/>
              </w:rPr>
              <w:t>2019</w:t>
            </w:r>
            <w:bookmarkStart w:id="0" w:name="_GoBack"/>
            <w:bookmarkEnd w:id="0"/>
          </w:p>
        </w:tc>
      </w:tr>
      <w:tr w:rsidR="00CF1C78" w:rsidRPr="00DE3F80" w:rsidTr="00E10D2C">
        <w:tc>
          <w:tcPr>
            <w:tcW w:w="3510" w:type="dxa"/>
            <w:tcBorders>
              <w:left w:val="single" w:sz="8" w:space="0" w:color="auto"/>
            </w:tcBorders>
            <w:vAlign w:val="center"/>
          </w:tcPr>
          <w:p w:rsidR="00CF1C78" w:rsidRPr="00DE3F80" w:rsidRDefault="00CF1C78"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DE3F80">
              <w:rPr>
                <w:rFonts w:ascii="Times New Roman" w:eastAsia="Times New Roman" w:hAnsi="Times New Roman" w:cs="Times New Roman"/>
                <w:b/>
                <w:bCs/>
                <w:sz w:val="24"/>
                <w:szCs w:val="24"/>
              </w:rPr>
              <w:t>spolugestori</w:t>
            </w:r>
            <w:proofErr w:type="spellEnd"/>
          </w:p>
        </w:tc>
        <w:tc>
          <w:tcPr>
            <w:tcW w:w="7088" w:type="dxa"/>
          </w:tcPr>
          <w:p w:rsidR="00CF1C78" w:rsidRPr="00DE3F80" w:rsidRDefault="00CF1C78" w:rsidP="001D7B43">
            <w:pPr>
              <w:rPr>
                <w:rFonts w:ascii="Times New Roman" w:hAnsi="Times New Roman" w:cs="Times New Roman"/>
                <w:sz w:val="24"/>
                <w:szCs w:val="24"/>
              </w:rPr>
            </w:pPr>
            <w:r w:rsidRPr="00DE3F80">
              <w:rPr>
                <w:rFonts w:ascii="Times New Roman" w:hAnsi="Times New Roman" w:cs="Times New Roman"/>
                <w:sz w:val="24"/>
                <w:szCs w:val="24"/>
              </w:rPr>
              <w:t>MPSVR SR</w:t>
            </w:r>
          </w:p>
        </w:tc>
      </w:tr>
      <w:tr w:rsidR="00CF1C78" w:rsidRPr="00DE3F80" w:rsidTr="00E10D2C">
        <w:tc>
          <w:tcPr>
            <w:tcW w:w="3510" w:type="dxa"/>
            <w:vAlign w:val="center"/>
          </w:tcPr>
          <w:p w:rsidR="00CF1C78" w:rsidRPr="00DE3F80" w:rsidRDefault="00CF1C78" w:rsidP="001D7B43">
            <w:pPr>
              <w:rPr>
                <w:rFonts w:ascii="Times New Roman" w:hAnsi="Times New Roman" w:cs="Times New Roman"/>
                <w:b/>
                <w:sz w:val="24"/>
                <w:szCs w:val="24"/>
              </w:rPr>
            </w:pPr>
            <w:r w:rsidRPr="00DE3F80">
              <w:rPr>
                <w:rFonts w:ascii="Times New Roman" w:hAnsi="Times New Roman" w:cs="Times New Roman"/>
                <w:b/>
                <w:sz w:val="24"/>
                <w:szCs w:val="24"/>
              </w:rPr>
              <w:t>Prínos</w:t>
            </w:r>
          </w:p>
          <w:p w:rsidR="00CF1C78" w:rsidRPr="00DE3F80" w:rsidRDefault="00CF1C78" w:rsidP="001D7B43">
            <w:pPr>
              <w:rPr>
                <w:rFonts w:ascii="Times New Roman" w:hAnsi="Times New Roman" w:cs="Times New Roman"/>
                <w:i/>
                <w:sz w:val="24"/>
                <w:szCs w:val="24"/>
              </w:rPr>
            </w:pPr>
          </w:p>
        </w:tc>
        <w:tc>
          <w:tcPr>
            <w:tcW w:w="7088" w:type="dxa"/>
          </w:tcPr>
          <w:p w:rsidR="00CF1C78" w:rsidRPr="00DE3F80" w:rsidRDefault="00CF1C78" w:rsidP="001D7B43">
            <w:pPr>
              <w:rPr>
                <w:rFonts w:ascii="Times New Roman" w:hAnsi="Times New Roman" w:cs="Times New Roman"/>
                <w:sz w:val="24"/>
                <w:szCs w:val="24"/>
              </w:rPr>
            </w:pPr>
            <w:r w:rsidRPr="00DE3F80">
              <w:rPr>
                <w:rFonts w:ascii="Times New Roman" w:hAnsi="Times New Roman" w:cs="Times New Roman"/>
                <w:sz w:val="24"/>
                <w:szCs w:val="24"/>
              </w:rPr>
              <w:t>Zamestnávateľ bude môcť využiť výpomoc rodinného príslušníka pri dodržaní stanovených podmienok aj pri iných právnych formách podnikania bez hrozby pokuty od kontrolných orgánov alebo inej sankcie.</w:t>
            </w:r>
            <w:r w:rsidR="00533081">
              <w:rPr>
                <w:rFonts w:ascii="Times New Roman" w:hAnsi="Times New Roman" w:cs="Times New Roman"/>
                <w:sz w:val="24"/>
                <w:szCs w:val="24"/>
              </w:rPr>
              <w:t xml:space="preserve"> </w:t>
            </w:r>
            <w:r w:rsidR="00533081" w:rsidRPr="00533081">
              <w:rPr>
                <w:rFonts w:ascii="Times New Roman" w:hAnsi="Times New Roman" w:cs="Times New Roman"/>
                <w:sz w:val="24"/>
                <w:szCs w:val="24"/>
              </w:rPr>
              <w:t>Opatrenie je zamerané na podporu rodinného podnikania</w:t>
            </w:r>
            <w:r w:rsidR="00533081">
              <w:rPr>
                <w:rFonts w:ascii="Times New Roman" w:hAnsi="Times New Roman" w:cs="Times New Roman"/>
                <w:sz w:val="24"/>
                <w:szCs w:val="24"/>
              </w:rPr>
              <w:t>.</w:t>
            </w:r>
          </w:p>
        </w:tc>
      </w:tr>
      <w:tr w:rsidR="00533081" w:rsidRPr="00DE3F80" w:rsidTr="00E10D2C">
        <w:trPr>
          <w:trHeight w:val="77"/>
        </w:trPr>
        <w:tc>
          <w:tcPr>
            <w:tcW w:w="3510" w:type="dxa"/>
            <w:noWrap/>
            <w:vAlign w:val="center"/>
          </w:tcPr>
          <w:p w:rsidR="00533081" w:rsidRPr="00DE3F80" w:rsidRDefault="00533081" w:rsidP="001D7B43">
            <w:pPr>
              <w:rPr>
                <w:rFonts w:ascii="Times New Roman" w:eastAsia="Times New Roman" w:hAnsi="Times New Roman" w:cs="Times New Roman"/>
                <w:b/>
                <w:bCs/>
                <w:noProof/>
                <w:sz w:val="24"/>
                <w:szCs w:val="24"/>
              </w:rPr>
            </w:pPr>
            <w:r w:rsidRPr="00DE3F80">
              <w:rPr>
                <w:rFonts w:ascii="Times New Roman" w:eastAsia="Times New Roman" w:hAnsi="Times New Roman" w:cs="Times New Roman"/>
                <w:b/>
                <w:bCs/>
                <w:noProof/>
                <w:sz w:val="24"/>
                <w:szCs w:val="24"/>
              </w:rPr>
              <w:t>Popis vybraných vplyvov</w:t>
            </w:r>
          </w:p>
        </w:tc>
        <w:tc>
          <w:tcPr>
            <w:tcW w:w="7088" w:type="dxa"/>
            <w:noWrap/>
            <w:vAlign w:val="center"/>
          </w:tcPr>
          <w:p w:rsidR="00533081" w:rsidRPr="006B61D4" w:rsidRDefault="00533081" w:rsidP="00B91B9E">
            <w:pPr>
              <w:rPr>
                <w:rFonts w:ascii="Times New Roman" w:hAnsi="Times New Roman" w:cs="Times New Roman"/>
                <w:sz w:val="24"/>
                <w:szCs w:val="24"/>
              </w:rPr>
            </w:pPr>
            <w:r w:rsidRPr="006B61D4">
              <w:rPr>
                <w:rFonts w:ascii="Times New Roman" w:hAnsi="Times New Roman" w:cs="Times New Roman"/>
                <w:sz w:val="24"/>
                <w:szCs w:val="24"/>
              </w:rPr>
              <w:t xml:space="preserve">Opatrenie </w:t>
            </w:r>
            <w:r w:rsidRPr="006B61D4">
              <w:rPr>
                <w:rFonts w:ascii="Times New Roman" w:hAnsi="Times New Roman" w:cs="Times New Roman"/>
                <w:bCs/>
                <w:sz w:val="24"/>
                <w:szCs w:val="24"/>
              </w:rPr>
              <w:t>nebude mať vplyv na rozpočet verejnej správy</w:t>
            </w:r>
            <w:r w:rsidRPr="006B61D4">
              <w:rPr>
                <w:rFonts w:ascii="Times New Roman" w:hAnsi="Times New Roman" w:cs="Times New Roman"/>
                <w:sz w:val="24"/>
                <w:szCs w:val="24"/>
              </w:rPr>
              <w:t>.</w:t>
            </w:r>
          </w:p>
          <w:p w:rsidR="00533081" w:rsidRPr="00DE3F80" w:rsidRDefault="00533081" w:rsidP="001D7B43">
            <w:pPr>
              <w:rPr>
                <w:rFonts w:ascii="Times New Roman" w:hAnsi="Times New Roman" w:cs="Times New Roman"/>
                <w:sz w:val="24"/>
                <w:szCs w:val="24"/>
                <w:lang w:eastAsia="sk-SK"/>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p>
        </w:tc>
      </w:tr>
    </w:tbl>
    <w:p w:rsidR="002C25C8" w:rsidRPr="006B61D4" w:rsidRDefault="007F2B9A" w:rsidP="002C25C8">
      <w:pPr>
        <w:rPr>
          <w:rFonts w:ascii="Times New Roman" w:hAnsi="Times New Roman" w:cs="Times New Roman"/>
          <w:b/>
          <w:sz w:val="24"/>
          <w:szCs w:val="24"/>
        </w:rPr>
      </w:pPr>
      <w:r>
        <w:rPr>
          <w:rFonts w:ascii="Times New Roman" w:hAnsi="Times New Roman" w:cs="Times New Roman"/>
          <w:b/>
          <w:sz w:val="24"/>
          <w:szCs w:val="24"/>
        </w:rPr>
        <w:br w:type="column"/>
      </w:r>
      <w:r w:rsidR="002C25C8" w:rsidRPr="006B61D4">
        <w:rPr>
          <w:rFonts w:ascii="Times New Roman" w:hAnsi="Times New Roman" w:cs="Times New Roman"/>
          <w:b/>
          <w:sz w:val="24"/>
          <w:szCs w:val="24"/>
        </w:rPr>
        <w:lastRenderedPageBreak/>
        <w:t>Opatrenia Ministerstva školstva, vedy, výskumu a</w:t>
      </w:r>
      <w:r w:rsidR="00E81DFC">
        <w:rPr>
          <w:rFonts w:ascii="Times New Roman" w:hAnsi="Times New Roman" w:cs="Times New Roman"/>
          <w:b/>
          <w:sz w:val="24"/>
          <w:szCs w:val="24"/>
        </w:rPr>
        <w:t> </w:t>
      </w:r>
      <w:r w:rsidR="002C25C8" w:rsidRPr="006B61D4">
        <w:rPr>
          <w:rFonts w:ascii="Times New Roman" w:hAnsi="Times New Roman" w:cs="Times New Roman"/>
          <w:b/>
          <w:sz w:val="24"/>
          <w:szCs w:val="24"/>
        </w:rPr>
        <w:t xml:space="preserve">športu SR </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bCs w:val="0"/>
          <w:i/>
          <w:color w:val="auto"/>
          <w:szCs w:val="24"/>
          <w:lang w:val="sk-SK"/>
        </w:rPr>
      </w:pPr>
      <w:r w:rsidRPr="006B61D4">
        <w:rPr>
          <w:rFonts w:ascii="Times New Roman" w:hAnsi="Times New Roman" w:cs="Times New Roman"/>
          <w:b w:val="0"/>
          <w:i/>
          <w:color w:val="auto"/>
          <w:szCs w:val="24"/>
          <w:lang w:val="sk-SK"/>
        </w:rPr>
        <w:t xml:space="preserve">opatrenie </w:t>
      </w:r>
    </w:p>
    <w:tbl>
      <w:tblPr>
        <w:tblStyle w:val="Mriekatabuky"/>
        <w:tblW w:w="10598" w:type="dxa"/>
        <w:tblLook w:val="04A0" w:firstRow="1" w:lastRow="0" w:firstColumn="1" w:lastColumn="0" w:noHBand="0" w:noVBand="1"/>
      </w:tblPr>
      <w:tblGrid>
        <w:gridCol w:w="3510"/>
        <w:gridCol w:w="7088"/>
      </w:tblGrid>
      <w:tr w:rsidR="00EF28DE" w:rsidRPr="006B61D4" w:rsidTr="00ED32E3">
        <w:tc>
          <w:tcPr>
            <w:tcW w:w="3510" w:type="dxa"/>
            <w:tcBorders>
              <w:bottom w:val="single" w:sz="4" w:space="0" w:color="auto"/>
            </w:tcBorders>
            <w:vAlign w:val="center"/>
          </w:tcPr>
          <w:p w:rsidR="00EF28DE" w:rsidRPr="006B61D4" w:rsidRDefault="00EF28DE" w:rsidP="00ED32E3">
            <w:pPr>
              <w:rPr>
                <w:rFonts w:ascii="Times New Roman" w:hAnsi="Times New Roman" w:cs="Times New Roman"/>
                <w:b/>
                <w:sz w:val="24"/>
                <w:szCs w:val="24"/>
              </w:rPr>
            </w:pPr>
            <w:r w:rsidRPr="006B61D4">
              <w:rPr>
                <w:rFonts w:ascii="Times New Roman" w:hAnsi="Times New Roman" w:cs="Times New Roman"/>
                <w:b/>
                <w:sz w:val="24"/>
                <w:szCs w:val="24"/>
              </w:rPr>
              <w:t>Návrh znenia opatrenia</w:t>
            </w:r>
          </w:p>
          <w:p w:rsidR="00EF28DE" w:rsidRPr="006B61D4" w:rsidRDefault="00EF28DE" w:rsidP="00ED32E3">
            <w:pPr>
              <w:rPr>
                <w:rFonts w:ascii="Times New Roman" w:hAnsi="Times New Roman" w:cs="Times New Roman"/>
                <w:i/>
                <w:sz w:val="24"/>
                <w:szCs w:val="24"/>
              </w:rPr>
            </w:pPr>
          </w:p>
        </w:tc>
        <w:tc>
          <w:tcPr>
            <w:tcW w:w="7088" w:type="dxa"/>
          </w:tcPr>
          <w:p w:rsidR="00EF28DE" w:rsidRPr="006B61D4" w:rsidRDefault="00EF28DE" w:rsidP="00ED32E3">
            <w:pPr>
              <w:rPr>
                <w:rFonts w:ascii="Times New Roman" w:hAnsi="Times New Roman" w:cs="Times New Roman"/>
                <w:b/>
                <w:sz w:val="24"/>
                <w:szCs w:val="24"/>
              </w:rPr>
            </w:pPr>
            <w:r w:rsidRPr="006B61D4">
              <w:rPr>
                <w:rFonts w:ascii="Times New Roman" w:hAnsi="Times New Roman" w:cs="Times New Roman"/>
                <w:b/>
                <w:sz w:val="24"/>
                <w:szCs w:val="24"/>
              </w:rPr>
              <w:t xml:space="preserve">Odstrániť zákonom </w:t>
            </w:r>
            <w:r>
              <w:rPr>
                <w:rFonts w:ascii="Times New Roman" w:hAnsi="Times New Roman" w:cs="Times New Roman"/>
                <w:b/>
                <w:sz w:val="24"/>
                <w:szCs w:val="24"/>
              </w:rPr>
              <w:t>u</w:t>
            </w:r>
            <w:r w:rsidRPr="006B61D4">
              <w:rPr>
                <w:rFonts w:ascii="Times New Roman" w:hAnsi="Times New Roman" w:cs="Times New Roman"/>
                <w:b/>
                <w:sz w:val="24"/>
                <w:szCs w:val="24"/>
              </w:rPr>
              <w:t xml:space="preserve">stanovený termín (30. </w:t>
            </w:r>
            <w:r w:rsidR="00DF6C51">
              <w:rPr>
                <w:rFonts w:ascii="Times New Roman" w:hAnsi="Times New Roman" w:cs="Times New Roman"/>
                <w:b/>
                <w:sz w:val="24"/>
                <w:szCs w:val="24"/>
              </w:rPr>
              <w:t>s</w:t>
            </w:r>
            <w:r w:rsidRPr="006B61D4">
              <w:rPr>
                <w:rFonts w:ascii="Times New Roman" w:hAnsi="Times New Roman" w:cs="Times New Roman"/>
                <w:b/>
                <w:sz w:val="24"/>
                <w:szCs w:val="24"/>
              </w:rPr>
              <w:t>eptember) na predkladanie žiadosti o</w:t>
            </w:r>
            <w:r>
              <w:rPr>
                <w:rFonts w:ascii="Times New Roman" w:hAnsi="Times New Roman" w:cs="Times New Roman"/>
                <w:b/>
                <w:sz w:val="24"/>
                <w:szCs w:val="24"/>
              </w:rPr>
              <w:t> </w:t>
            </w:r>
            <w:r w:rsidRPr="006B61D4">
              <w:rPr>
                <w:rFonts w:ascii="Times New Roman" w:hAnsi="Times New Roman" w:cs="Times New Roman"/>
                <w:b/>
                <w:sz w:val="24"/>
                <w:szCs w:val="24"/>
              </w:rPr>
              <w:t>overenie spôsobilosti zamestnávateľa uchádzajúceho sa o</w:t>
            </w:r>
            <w:r>
              <w:rPr>
                <w:rFonts w:ascii="Times New Roman" w:hAnsi="Times New Roman" w:cs="Times New Roman"/>
                <w:b/>
                <w:sz w:val="24"/>
                <w:szCs w:val="24"/>
              </w:rPr>
              <w:t> </w:t>
            </w:r>
            <w:r w:rsidRPr="006B61D4">
              <w:rPr>
                <w:rFonts w:ascii="Times New Roman" w:hAnsi="Times New Roman" w:cs="Times New Roman"/>
                <w:b/>
                <w:sz w:val="24"/>
                <w:szCs w:val="24"/>
              </w:rPr>
              <w:t>vstup do systému duálneho vzdelávania, a</w:t>
            </w:r>
            <w:r>
              <w:rPr>
                <w:rFonts w:ascii="Times New Roman" w:hAnsi="Times New Roman" w:cs="Times New Roman"/>
                <w:b/>
                <w:sz w:val="24"/>
                <w:szCs w:val="24"/>
              </w:rPr>
              <w:t> </w:t>
            </w:r>
            <w:r w:rsidRPr="006B61D4">
              <w:rPr>
                <w:rFonts w:ascii="Times New Roman" w:hAnsi="Times New Roman" w:cs="Times New Roman"/>
                <w:b/>
                <w:sz w:val="24"/>
                <w:szCs w:val="24"/>
              </w:rPr>
              <w:t>nahradiť ho formuláciou:</w:t>
            </w:r>
          </w:p>
          <w:p w:rsidR="00EF28DE" w:rsidRPr="006B61D4" w:rsidRDefault="00EF28DE" w:rsidP="00812617">
            <w:pPr>
              <w:rPr>
                <w:rFonts w:ascii="Times New Roman" w:hAnsi="Times New Roman" w:cs="Times New Roman"/>
                <w:sz w:val="24"/>
                <w:szCs w:val="24"/>
              </w:rPr>
            </w:pPr>
            <w:r w:rsidRPr="006B61D4">
              <w:rPr>
                <w:rFonts w:ascii="Times New Roman" w:hAnsi="Times New Roman" w:cs="Times New Roman"/>
                <w:sz w:val="24"/>
                <w:szCs w:val="24"/>
              </w:rPr>
              <w:t>„Overenie spôsobilosti zamestnávateľa sa vykoná po podaní písomnej žiadosti o</w:t>
            </w:r>
            <w:r>
              <w:rPr>
                <w:rFonts w:ascii="Times New Roman" w:hAnsi="Times New Roman" w:cs="Times New Roman"/>
                <w:sz w:val="24"/>
                <w:szCs w:val="24"/>
              </w:rPr>
              <w:t> </w:t>
            </w:r>
            <w:r w:rsidRPr="006B61D4">
              <w:rPr>
                <w:rFonts w:ascii="Times New Roman" w:hAnsi="Times New Roman" w:cs="Times New Roman"/>
                <w:sz w:val="24"/>
                <w:szCs w:val="24"/>
              </w:rPr>
              <w:t>overenie spôsobilosti zamestnávateľa (ďalej len „žiadosť“), ktorú zamestnávateľ doručí príslušnej stavovskej organizácii alebo príslušnej profesijnej organizácii.“</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Súčasný stav</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Písomnú žiadosť o</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overenie spôsobilosti zamestnávateľa je nutné doručiť príslušnej stavovskej organizácii alebo príslušnej profesijnej organizácii do 30. </w:t>
            </w:r>
            <w:r w:rsidR="000511FB">
              <w:rPr>
                <w:rFonts w:ascii="Times New Roman" w:hAnsi="Times New Roman" w:cs="Times New Roman"/>
                <w:sz w:val="24"/>
                <w:szCs w:val="24"/>
              </w:rPr>
              <w:t>s</w:t>
            </w:r>
            <w:r w:rsidRPr="006B61D4">
              <w:rPr>
                <w:rFonts w:ascii="Times New Roman" w:hAnsi="Times New Roman" w:cs="Times New Roman"/>
                <w:sz w:val="24"/>
                <w:szCs w:val="24"/>
              </w:rPr>
              <w:t>eptembra kalendárneho roka, ktorý predchádza 1.</w:t>
            </w:r>
            <w:r w:rsidR="007F2B9A">
              <w:rPr>
                <w:rFonts w:ascii="Times New Roman" w:hAnsi="Times New Roman" w:cs="Times New Roman"/>
                <w:sz w:val="24"/>
                <w:szCs w:val="24"/>
              </w:rPr>
              <w:t> </w:t>
            </w:r>
            <w:r w:rsidR="000511FB">
              <w:rPr>
                <w:rFonts w:ascii="Times New Roman" w:hAnsi="Times New Roman" w:cs="Times New Roman"/>
                <w:sz w:val="24"/>
                <w:szCs w:val="24"/>
              </w:rPr>
              <w:t>s</w:t>
            </w:r>
            <w:r w:rsidRPr="006B61D4">
              <w:rPr>
                <w:rFonts w:ascii="Times New Roman" w:hAnsi="Times New Roman" w:cs="Times New Roman"/>
                <w:sz w:val="24"/>
                <w:szCs w:val="24"/>
              </w:rPr>
              <w:t>eptembru nasledujúceho kalendárneho roka, od ktorého zamestnávateľ predpokladá poskytovať praktické vyučovanie v</w:t>
            </w:r>
            <w:r w:rsidR="00E81DFC">
              <w:rPr>
                <w:rFonts w:ascii="Times New Roman" w:hAnsi="Times New Roman" w:cs="Times New Roman"/>
                <w:sz w:val="24"/>
                <w:szCs w:val="24"/>
              </w:rPr>
              <w:t> </w:t>
            </w:r>
            <w:r w:rsidRPr="006B61D4">
              <w:rPr>
                <w:rFonts w:ascii="Times New Roman" w:hAnsi="Times New Roman" w:cs="Times New Roman"/>
                <w:sz w:val="24"/>
                <w:szCs w:val="24"/>
              </w:rPr>
              <w:t>systéme duálneho vzdelávania (§</w:t>
            </w:r>
            <w:r w:rsidR="007F2B9A">
              <w:rPr>
                <w:rFonts w:ascii="Times New Roman" w:hAnsi="Times New Roman" w:cs="Times New Roman"/>
                <w:sz w:val="24"/>
                <w:szCs w:val="24"/>
              </w:rPr>
              <w:t xml:space="preserve"> </w:t>
            </w:r>
            <w:r w:rsidRPr="006B61D4">
              <w:rPr>
                <w:rFonts w:ascii="Times New Roman" w:hAnsi="Times New Roman" w:cs="Times New Roman"/>
                <w:sz w:val="24"/>
                <w:szCs w:val="24"/>
              </w:rPr>
              <w:t xml:space="preserve">12 </w:t>
            </w:r>
            <w:r w:rsidR="007F2B9A" w:rsidRPr="006B61D4">
              <w:rPr>
                <w:rFonts w:ascii="Times New Roman" w:hAnsi="Times New Roman" w:cs="Times New Roman"/>
                <w:sz w:val="24"/>
                <w:szCs w:val="24"/>
              </w:rPr>
              <w:t>ods</w:t>
            </w:r>
            <w:r w:rsidR="007F2B9A">
              <w:rPr>
                <w:rFonts w:ascii="Times New Roman" w:hAnsi="Times New Roman" w:cs="Times New Roman"/>
                <w:sz w:val="24"/>
                <w:szCs w:val="24"/>
              </w:rPr>
              <w:t>.</w:t>
            </w:r>
            <w:r w:rsidR="007F2B9A" w:rsidRPr="006B61D4">
              <w:rPr>
                <w:rFonts w:ascii="Times New Roman" w:hAnsi="Times New Roman" w:cs="Times New Roman"/>
                <w:sz w:val="24"/>
                <w:szCs w:val="24"/>
              </w:rPr>
              <w:t xml:space="preserve"> </w:t>
            </w:r>
            <w:r w:rsidRPr="006B61D4">
              <w:rPr>
                <w:rFonts w:ascii="Times New Roman" w:hAnsi="Times New Roman" w:cs="Times New Roman"/>
                <w:sz w:val="24"/>
                <w:szCs w:val="24"/>
              </w:rPr>
              <w:t xml:space="preserve">1 </w:t>
            </w:r>
            <w:r w:rsidR="007F2B9A">
              <w:rPr>
                <w:rFonts w:ascii="Times New Roman" w:hAnsi="Times New Roman" w:cs="Times New Roman"/>
                <w:sz w:val="24"/>
                <w:szCs w:val="24"/>
              </w:rPr>
              <w:t>z</w:t>
            </w:r>
            <w:r w:rsidR="007F2B9A" w:rsidRPr="006B61D4">
              <w:rPr>
                <w:rFonts w:ascii="Times New Roman" w:hAnsi="Times New Roman" w:cs="Times New Roman"/>
                <w:sz w:val="24"/>
                <w:szCs w:val="24"/>
              </w:rPr>
              <w:t xml:space="preserve">ákona </w:t>
            </w:r>
            <w:r w:rsidRPr="006B61D4">
              <w:rPr>
                <w:rFonts w:ascii="Times New Roman" w:hAnsi="Times New Roman" w:cs="Times New Roman"/>
                <w:sz w:val="24"/>
                <w:szCs w:val="24"/>
              </w:rPr>
              <w:t>č.</w:t>
            </w:r>
            <w:r w:rsidR="007F2B9A">
              <w:rPr>
                <w:rFonts w:ascii="Times New Roman" w:hAnsi="Times New Roman" w:cs="Times New Roman"/>
                <w:sz w:val="24"/>
                <w:szCs w:val="24"/>
              </w:rPr>
              <w:t> </w:t>
            </w:r>
            <w:r w:rsidRPr="006B61D4">
              <w:rPr>
                <w:rFonts w:ascii="Times New Roman" w:hAnsi="Times New Roman" w:cs="Times New Roman"/>
                <w:sz w:val="24"/>
                <w:szCs w:val="24"/>
              </w:rPr>
              <w:t>61/2015 Z. z. o</w:t>
            </w:r>
            <w:r w:rsidR="00E81DFC">
              <w:rPr>
                <w:rFonts w:ascii="Times New Roman" w:hAnsi="Times New Roman" w:cs="Times New Roman"/>
                <w:sz w:val="24"/>
                <w:szCs w:val="24"/>
              </w:rPr>
              <w:t> </w:t>
            </w:r>
            <w:r w:rsidRPr="006B61D4">
              <w:rPr>
                <w:rFonts w:ascii="Times New Roman" w:hAnsi="Times New Roman" w:cs="Times New Roman"/>
                <w:sz w:val="24"/>
                <w:szCs w:val="24"/>
              </w:rPr>
              <w:t>odbornom vzdelávaní a</w:t>
            </w:r>
            <w:r w:rsidR="00E81DFC">
              <w:rPr>
                <w:rFonts w:ascii="Times New Roman" w:hAnsi="Times New Roman" w:cs="Times New Roman"/>
                <w:sz w:val="24"/>
                <w:szCs w:val="24"/>
              </w:rPr>
              <w:t> </w:t>
            </w:r>
            <w:r w:rsidRPr="006B61D4">
              <w:rPr>
                <w:rFonts w:ascii="Times New Roman" w:hAnsi="Times New Roman" w:cs="Times New Roman"/>
                <w:sz w:val="24"/>
                <w:szCs w:val="24"/>
              </w:rPr>
              <w:t>príprave a</w:t>
            </w:r>
            <w:r w:rsidR="00E81DFC">
              <w:rPr>
                <w:rFonts w:ascii="Times New Roman" w:hAnsi="Times New Roman" w:cs="Times New Roman"/>
                <w:sz w:val="24"/>
                <w:szCs w:val="24"/>
              </w:rPr>
              <w:t>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zmene a</w:t>
            </w:r>
            <w:r w:rsidR="00E81DFC">
              <w:rPr>
                <w:rFonts w:ascii="Times New Roman" w:hAnsi="Times New Roman" w:cs="Times New Roman"/>
                <w:sz w:val="24"/>
                <w:szCs w:val="24"/>
              </w:rPr>
              <w:t> </w:t>
            </w:r>
            <w:r w:rsidRPr="006B61D4">
              <w:rPr>
                <w:rFonts w:ascii="Times New Roman" w:hAnsi="Times New Roman" w:cs="Times New Roman"/>
                <w:sz w:val="24"/>
                <w:szCs w:val="24"/>
              </w:rPr>
              <w:t>doplnení niektorých zákonov).</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Popis záťaže</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Opierajúc sa o</w:t>
            </w:r>
            <w:r w:rsidR="00E81DFC">
              <w:rPr>
                <w:rFonts w:ascii="Times New Roman" w:hAnsi="Times New Roman" w:cs="Times New Roman"/>
                <w:sz w:val="24"/>
                <w:szCs w:val="24"/>
              </w:rPr>
              <w:t> </w:t>
            </w:r>
            <w:r w:rsidRPr="006B61D4">
              <w:rPr>
                <w:rFonts w:ascii="Times New Roman" w:hAnsi="Times New Roman" w:cs="Times New Roman"/>
                <w:sz w:val="24"/>
                <w:szCs w:val="24"/>
              </w:rPr>
              <w:t>prax stavovských organizácií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príslušných profesijných organizácií zákonom </w:t>
            </w:r>
            <w:r w:rsidR="00AF0F2E">
              <w:rPr>
                <w:rFonts w:ascii="Times New Roman" w:hAnsi="Times New Roman" w:cs="Times New Roman"/>
                <w:sz w:val="24"/>
                <w:szCs w:val="24"/>
              </w:rPr>
              <w:t>u</w:t>
            </w:r>
            <w:r w:rsidRPr="006B61D4">
              <w:rPr>
                <w:rFonts w:ascii="Times New Roman" w:hAnsi="Times New Roman" w:cs="Times New Roman"/>
                <w:sz w:val="24"/>
                <w:szCs w:val="24"/>
              </w:rPr>
              <w:t>stanovený termín predloženia písomnej žiadosti o</w:t>
            </w:r>
            <w:r w:rsidR="00E81DFC">
              <w:rPr>
                <w:rFonts w:ascii="Times New Roman" w:hAnsi="Times New Roman" w:cs="Times New Roman"/>
                <w:sz w:val="24"/>
                <w:szCs w:val="24"/>
              </w:rPr>
              <w:t> </w:t>
            </w:r>
            <w:r w:rsidRPr="006B61D4">
              <w:rPr>
                <w:rFonts w:ascii="Times New Roman" w:hAnsi="Times New Roman" w:cs="Times New Roman"/>
                <w:sz w:val="24"/>
                <w:szCs w:val="24"/>
              </w:rPr>
              <w:t>overenie spôsobilosti nezodpovedá skutočným potrebám zainteresovaných strán a</w:t>
            </w:r>
            <w:r w:rsidR="00E81DFC">
              <w:rPr>
                <w:rFonts w:ascii="Times New Roman" w:hAnsi="Times New Roman" w:cs="Times New Roman"/>
                <w:sz w:val="24"/>
                <w:szCs w:val="24"/>
              </w:rPr>
              <w:t> </w:t>
            </w:r>
            <w:r w:rsidRPr="006B61D4">
              <w:rPr>
                <w:rFonts w:ascii="Times New Roman" w:hAnsi="Times New Roman" w:cs="Times New Roman"/>
                <w:sz w:val="24"/>
                <w:szCs w:val="24"/>
              </w:rPr>
              <w:t>časový odstup, s</w:t>
            </w:r>
            <w:r w:rsidR="00E81DFC">
              <w:rPr>
                <w:rFonts w:ascii="Times New Roman" w:hAnsi="Times New Roman" w:cs="Times New Roman"/>
                <w:sz w:val="24"/>
                <w:szCs w:val="24"/>
              </w:rPr>
              <w:t> </w:t>
            </w:r>
            <w:r w:rsidRPr="006B61D4">
              <w:rPr>
                <w:rFonts w:ascii="Times New Roman" w:hAnsi="Times New Roman" w:cs="Times New Roman"/>
                <w:sz w:val="24"/>
                <w:szCs w:val="24"/>
              </w:rPr>
              <w:t>ktorým je potrebné podať žiadosť</w:t>
            </w:r>
            <w:r w:rsidR="000511FB">
              <w:rPr>
                <w:rFonts w:ascii="Times New Roman" w:hAnsi="Times New Roman" w:cs="Times New Roman"/>
                <w:sz w:val="24"/>
                <w:szCs w:val="24"/>
              </w:rPr>
              <w:t>,</w:t>
            </w:r>
            <w:r w:rsidRPr="006B61D4">
              <w:rPr>
                <w:rFonts w:ascii="Times New Roman" w:hAnsi="Times New Roman" w:cs="Times New Roman"/>
                <w:sz w:val="24"/>
                <w:szCs w:val="24"/>
              </w:rPr>
              <w:t xml:space="preserve"> je neopodstatnene dlhý. V</w:t>
            </w:r>
            <w:r w:rsidR="00E81DFC">
              <w:rPr>
                <w:rFonts w:ascii="Times New Roman" w:hAnsi="Times New Roman" w:cs="Times New Roman"/>
                <w:sz w:val="24"/>
                <w:szCs w:val="24"/>
              </w:rPr>
              <w:t> </w:t>
            </w:r>
            <w:r w:rsidRPr="006B61D4">
              <w:rPr>
                <w:rFonts w:ascii="Times New Roman" w:hAnsi="Times New Roman" w:cs="Times New Roman"/>
                <w:sz w:val="24"/>
                <w:szCs w:val="24"/>
              </w:rPr>
              <w:t>niektorých prípadoch je v</w:t>
            </w:r>
            <w:r w:rsidR="00E81DFC">
              <w:rPr>
                <w:rFonts w:ascii="Times New Roman" w:hAnsi="Times New Roman" w:cs="Times New Roman"/>
                <w:sz w:val="24"/>
                <w:szCs w:val="24"/>
              </w:rPr>
              <w:t> </w:t>
            </w:r>
            <w:r w:rsidRPr="006B61D4">
              <w:rPr>
                <w:rFonts w:ascii="Times New Roman" w:hAnsi="Times New Roman" w:cs="Times New Roman"/>
                <w:sz w:val="24"/>
                <w:szCs w:val="24"/>
              </w:rPr>
              <w:t>praxi tento termín obchádzaný, v</w:t>
            </w:r>
            <w:r w:rsidR="00E81DFC">
              <w:rPr>
                <w:rFonts w:ascii="Times New Roman" w:hAnsi="Times New Roman" w:cs="Times New Roman"/>
                <w:sz w:val="24"/>
                <w:szCs w:val="24"/>
              </w:rPr>
              <w:t> </w:t>
            </w:r>
            <w:r w:rsidRPr="006B61D4">
              <w:rPr>
                <w:rFonts w:ascii="Times New Roman" w:hAnsi="Times New Roman" w:cs="Times New Roman"/>
                <w:sz w:val="24"/>
                <w:szCs w:val="24"/>
              </w:rPr>
              <w:t>zmysle čo najviac vyhovieť podnikateľským subjektom, ktoré prejavia záujem o</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vstup do systému duálneho vzdelávania. </w:t>
            </w:r>
          </w:p>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Proces predkladania žiadostí o</w:t>
            </w:r>
            <w:r w:rsidR="00E81DFC">
              <w:rPr>
                <w:rFonts w:ascii="Times New Roman" w:hAnsi="Times New Roman" w:cs="Times New Roman"/>
                <w:sz w:val="24"/>
                <w:szCs w:val="24"/>
              </w:rPr>
              <w:t> </w:t>
            </w:r>
            <w:r w:rsidRPr="006B61D4">
              <w:rPr>
                <w:rFonts w:ascii="Times New Roman" w:hAnsi="Times New Roman" w:cs="Times New Roman"/>
                <w:sz w:val="24"/>
                <w:szCs w:val="24"/>
              </w:rPr>
              <w:t>overenie spôsobilosti zamestnávateľa uchádzajúceho sa o</w:t>
            </w:r>
            <w:r w:rsidR="00E81DFC">
              <w:rPr>
                <w:rFonts w:ascii="Times New Roman" w:hAnsi="Times New Roman" w:cs="Times New Roman"/>
                <w:sz w:val="24"/>
                <w:szCs w:val="24"/>
              </w:rPr>
              <w:t> </w:t>
            </w:r>
            <w:r w:rsidRPr="006B61D4">
              <w:rPr>
                <w:rFonts w:ascii="Times New Roman" w:hAnsi="Times New Roman" w:cs="Times New Roman"/>
                <w:sz w:val="24"/>
                <w:szCs w:val="24"/>
              </w:rPr>
              <w:t>vstup do systému duálneho vzdelávania s</w:t>
            </w:r>
            <w:r w:rsidR="00E81DFC">
              <w:rPr>
                <w:rFonts w:ascii="Times New Roman" w:hAnsi="Times New Roman" w:cs="Times New Roman"/>
                <w:sz w:val="24"/>
                <w:szCs w:val="24"/>
              </w:rPr>
              <w:t> </w:t>
            </w:r>
            <w:r w:rsidRPr="006B61D4">
              <w:rPr>
                <w:rFonts w:ascii="Times New Roman" w:hAnsi="Times New Roman" w:cs="Times New Roman"/>
                <w:sz w:val="24"/>
                <w:szCs w:val="24"/>
              </w:rPr>
              <w:t>neprimerane skorým termínom obmedzuje podnikateľské subjekty.</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Dôvody na zmenu (argumenty)</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AF0F2E">
            <w:pPr>
              <w:rPr>
                <w:rFonts w:ascii="Times New Roman" w:hAnsi="Times New Roman" w:cs="Times New Roman"/>
                <w:sz w:val="24"/>
                <w:szCs w:val="24"/>
              </w:rPr>
            </w:pPr>
            <w:r w:rsidRPr="006B61D4">
              <w:rPr>
                <w:rFonts w:ascii="Times New Roman" w:hAnsi="Times New Roman" w:cs="Times New Roman"/>
                <w:sz w:val="24"/>
                <w:szCs w:val="24"/>
              </w:rPr>
              <w:t>Hlavným dôvodom k</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zmene je práve aplikačná prax, ktorá poukazuje na spomínané nedostatky. </w:t>
            </w:r>
            <w:r w:rsidR="00AF0F2E">
              <w:rPr>
                <w:rFonts w:ascii="Times New Roman" w:hAnsi="Times New Roman" w:cs="Times New Roman"/>
                <w:sz w:val="24"/>
                <w:szCs w:val="24"/>
              </w:rPr>
              <w:t>Ustanovenie</w:t>
            </w:r>
            <w:r w:rsidR="00AF0F2E" w:rsidRPr="006B61D4">
              <w:rPr>
                <w:rFonts w:ascii="Times New Roman" w:hAnsi="Times New Roman" w:cs="Times New Roman"/>
                <w:sz w:val="24"/>
                <w:szCs w:val="24"/>
              </w:rPr>
              <w:t xml:space="preserve"> </w:t>
            </w:r>
            <w:r w:rsidRPr="006B61D4">
              <w:rPr>
                <w:rFonts w:ascii="Times New Roman" w:hAnsi="Times New Roman" w:cs="Times New Roman"/>
                <w:sz w:val="24"/>
                <w:szCs w:val="24"/>
              </w:rPr>
              <w:t>presného a</w:t>
            </w:r>
            <w:r w:rsidR="00E81DFC">
              <w:rPr>
                <w:rFonts w:ascii="Times New Roman" w:hAnsi="Times New Roman" w:cs="Times New Roman"/>
                <w:sz w:val="24"/>
                <w:szCs w:val="24"/>
              </w:rPr>
              <w:t> </w:t>
            </w:r>
            <w:r w:rsidRPr="006B61D4">
              <w:rPr>
                <w:rFonts w:ascii="Times New Roman" w:hAnsi="Times New Roman" w:cs="Times New Roman"/>
                <w:sz w:val="24"/>
                <w:szCs w:val="24"/>
              </w:rPr>
              <w:t>neprimerane skorého termínu na predkladanie žiadosti o</w:t>
            </w:r>
            <w:r w:rsidR="00E81DFC">
              <w:rPr>
                <w:rFonts w:ascii="Times New Roman" w:hAnsi="Times New Roman" w:cs="Times New Roman"/>
                <w:sz w:val="24"/>
                <w:szCs w:val="24"/>
              </w:rPr>
              <w:t> </w:t>
            </w:r>
            <w:r w:rsidRPr="006B61D4">
              <w:rPr>
                <w:rFonts w:ascii="Times New Roman" w:hAnsi="Times New Roman" w:cs="Times New Roman"/>
                <w:sz w:val="24"/>
                <w:szCs w:val="24"/>
              </w:rPr>
              <w:t>overenie spôsobilosti zamestnávateľa uchádzajúceho sa o</w:t>
            </w:r>
            <w:r w:rsidR="00E81DFC">
              <w:rPr>
                <w:rFonts w:ascii="Times New Roman" w:hAnsi="Times New Roman" w:cs="Times New Roman"/>
                <w:sz w:val="24"/>
                <w:szCs w:val="24"/>
              </w:rPr>
              <w:t> </w:t>
            </w:r>
            <w:r w:rsidRPr="006B61D4">
              <w:rPr>
                <w:rFonts w:ascii="Times New Roman" w:hAnsi="Times New Roman" w:cs="Times New Roman"/>
                <w:sz w:val="24"/>
                <w:szCs w:val="24"/>
              </w:rPr>
              <w:t>vstup do systému duálneho vzdelávania nezodpovedá časovým potrebám, ktoré si samotný proces vyžaduje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obmedzuje podnikateľov pri predkladaní žiadosti. </w:t>
            </w:r>
          </w:p>
        </w:tc>
      </w:tr>
      <w:tr w:rsidR="002C25C8" w:rsidRPr="006B61D4" w:rsidTr="006861B6">
        <w:tc>
          <w:tcPr>
            <w:tcW w:w="3510" w:type="dxa"/>
            <w:tcBorders>
              <w:left w:val="single" w:sz="8" w:space="0" w:color="auto"/>
            </w:tcBorders>
            <w:vAlign w:val="center"/>
          </w:tcPr>
          <w:p w:rsidR="002C25C8" w:rsidRPr="006B61D4" w:rsidRDefault="002C25C8" w:rsidP="002C25C8">
            <w:pPr>
              <w:rPr>
                <w:rFonts w:ascii="Times New Roman" w:hAnsi="Times New Roman" w:cs="Times New Roman"/>
                <w:b/>
                <w:sz w:val="24"/>
                <w:szCs w:val="24"/>
              </w:rPr>
            </w:pPr>
            <w:r w:rsidRPr="006B61D4">
              <w:rPr>
                <w:rFonts w:ascii="Times New Roman" w:eastAsia="Times New Roman" w:hAnsi="Times New Roman" w:cs="Times New Roman"/>
                <w:b/>
                <w:bCs/>
                <w:sz w:val="24"/>
                <w:szCs w:val="24"/>
              </w:rPr>
              <w:t>Termín realizácie opatrenia</w:t>
            </w:r>
          </w:p>
        </w:tc>
        <w:tc>
          <w:tcPr>
            <w:tcW w:w="7088" w:type="dxa"/>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31.</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12.</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2018</w:t>
            </w:r>
          </w:p>
        </w:tc>
      </w:tr>
      <w:tr w:rsidR="002C25C8" w:rsidRPr="006B61D4" w:rsidTr="006861B6">
        <w:tc>
          <w:tcPr>
            <w:tcW w:w="3510" w:type="dxa"/>
            <w:tcBorders>
              <w:left w:val="single" w:sz="8" w:space="0" w:color="auto"/>
            </w:tcBorders>
            <w:vAlign w:val="center"/>
          </w:tcPr>
          <w:p w:rsidR="002C25C8" w:rsidRPr="006B61D4" w:rsidRDefault="002C25C8" w:rsidP="002C25C8">
            <w:pPr>
              <w:rPr>
                <w:rFonts w:ascii="Times New Roman" w:hAnsi="Times New Roman" w:cs="Times New Roman"/>
                <w:b/>
                <w:sz w:val="24"/>
                <w:szCs w:val="24"/>
              </w:rPr>
            </w:pPr>
            <w:r w:rsidRPr="006B61D4">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6B61D4">
              <w:rPr>
                <w:rFonts w:ascii="Times New Roman" w:eastAsia="Times New Roman" w:hAnsi="Times New Roman" w:cs="Times New Roman"/>
                <w:b/>
                <w:bCs/>
                <w:sz w:val="24"/>
                <w:szCs w:val="24"/>
              </w:rPr>
              <w:t>spolugestori</w:t>
            </w:r>
            <w:proofErr w:type="spellEnd"/>
          </w:p>
        </w:tc>
        <w:tc>
          <w:tcPr>
            <w:tcW w:w="7088" w:type="dxa"/>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MŠVVŠ SR</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Prínos</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90735D">
            <w:pPr>
              <w:rPr>
                <w:rFonts w:ascii="Times New Roman" w:hAnsi="Times New Roman" w:cs="Times New Roman"/>
                <w:sz w:val="24"/>
                <w:szCs w:val="24"/>
              </w:rPr>
            </w:pPr>
            <w:r w:rsidRPr="006B61D4">
              <w:rPr>
                <w:rFonts w:ascii="Times New Roman" w:hAnsi="Times New Roman" w:cs="Times New Roman"/>
                <w:sz w:val="24"/>
                <w:szCs w:val="24"/>
              </w:rPr>
              <w:t>Prínosom bude nielen zjednodušenie vstupu nových podnikateľských subjektov do systému duálneho vzdelávania, ale aj jeho zatraktívnenie a</w:t>
            </w:r>
            <w:r w:rsidR="00E81DFC">
              <w:rPr>
                <w:rFonts w:ascii="Times New Roman" w:hAnsi="Times New Roman" w:cs="Times New Roman"/>
                <w:sz w:val="24"/>
                <w:szCs w:val="24"/>
              </w:rPr>
              <w:t> </w:t>
            </w:r>
            <w:r w:rsidR="006861B6">
              <w:rPr>
                <w:rFonts w:ascii="Times New Roman" w:hAnsi="Times New Roman" w:cs="Times New Roman"/>
                <w:sz w:val="24"/>
                <w:szCs w:val="24"/>
              </w:rPr>
              <w:t>z</w:t>
            </w:r>
            <w:r w:rsidR="006861B6" w:rsidRPr="006B61D4">
              <w:rPr>
                <w:rFonts w:ascii="Times New Roman" w:hAnsi="Times New Roman" w:cs="Times New Roman"/>
                <w:sz w:val="24"/>
                <w:szCs w:val="24"/>
              </w:rPr>
              <w:t xml:space="preserve">výšenie </w:t>
            </w:r>
            <w:r w:rsidRPr="006B61D4">
              <w:rPr>
                <w:rFonts w:ascii="Times New Roman" w:hAnsi="Times New Roman" w:cs="Times New Roman"/>
                <w:sz w:val="24"/>
                <w:szCs w:val="24"/>
              </w:rPr>
              <w:t xml:space="preserve">počtu podnikateľov, ako aj </w:t>
            </w:r>
            <w:r w:rsidR="0090735D">
              <w:rPr>
                <w:rFonts w:ascii="Times New Roman" w:hAnsi="Times New Roman" w:cs="Times New Roman"/>
                <w:sz w:val="24"/>
                <w:szCs w:val="24"/>
              </w:rPr>
              <w:t>žiakov</w:t>
            </w:r>
            <w:r w:rsidR="0090735D" w:rsidRPr="006B61D4">
              <w:rPr>
                <w:rFonts w:ascii="Times New Roman" w:hAnsi="Times New Roman" w:cs="Times New Roman"/>
                <w:sz w:val="24"/>
                <w:szCs w:val="24"/>
              </w:rPr>
              <w:t xml:space="preserve"> </w:t>
            </w:r>
            <w:r w:rsidRPr="006B61D4">
              <w:rPr>
                <w:rFonts w:ascii="Times New Roman" w:hAnsi="Times New Roman" w:cs="Times New Roman"/>
                <w:sz w:val="24"/>
                <w:szCs w:val="24"/>
              </w:rPr>
              <w:t>zapojených do duálneho vzdelávania.</w:t>
            </w:r>
          </w:p>
        </w:tc>
      </w:tr>
      <w:tr w:rsidR="002C25C8" w:rsidRPr="006B61D4" w:rsidTr="002C25C8">
        <w:trPr>
          <w:trHeight w:val="557"/>
        </w:trPr>
        <w:tc>
          <w:tcPr>
            <w:tcW w:w="3510" w:type="dxa"/>
            <w:noWrap/>
            <w:vAlign w:val="center"/>
          </w:tcPr>
          <w:p w:rsidR="002C25C8" w:rsidRPr="006B61D4" w:rsidRDefault="002C25C8" w:rsidP="002C25C8">
            <w:pPr>
              <w:rPr>
                <w:rFonts w:ascii="Times New Roman" w:eastAsia="Times New Roman" w:hAnsi="Times New Roman" w:cs="Times New Roman"/>
                <w:b/>
                <w:bCs/>
                <w:noProof/>
                <w:sz w:val="24"/>
                <w:szCs w:val="24"/>
              </w:rPr>
            </w:pPr>
            <w:r w:rsidRPr="006B61D4">
              <w:rPr>
                <w:rFonts w:ascii="Times New Roman" w:eastAsia="Times New Roman" w:hAnsi="Times New Roman" w:cs="Times New Roman"/>
                <w:b/>
                <w:bCs/>
                <w:noProof/>
                <w:sz w:val="24"/>
                <w:szCs w:val="24"/>
              </w:rPr>
              <w:t>Popis vybraných vplyvov</w:t>
            </w:r>
          </w:p>
        </w:tc>
        <w:tc>
          <w:tcPr>
            <w:tcW w:w="7088" w:type="dxa"/>
            <w:noWrap/>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 xml:space="preserve">Opatrenie </w:t>
            </w:r>
            <w:r w:rsidRPr="006B61D4">
              <w:rPr>
                <w:rFonts w:ascii="Times New Roman" w:hAnsi="Times New Roman" w:cs="Times New Roman"/>
                <w:bCs/>
                <w:sz w:val="24"/>
                <w:szCs w:val="24"/>
              </w:rPr>
              <w:t>nebude mať vplyv na rozpočet verejnej správy</w:t>
            </w:r>
            <w:r w:rsidRPr="006B61D4">
              <w:rPr>
                <w:rFonts w:ascii="Times New Roman" w:hAnsi="Times New Roman" w:cs="Times New Roman"/>
                <w:sz w:val="24"/>
                <w:szCs w:val="24"/>
              </w:rPr>
              <w:t>.</w:t>
            </w:r>
          </w:p>
          <w:p w:rsidR="002C25C8" w:rsidRPr="006B61D4" w:rsidRDefault="002C25C8" w:rsidP="002C25C8">
            <w:pPr>
              <w:rPr>
                <w:rFonts w:ascii="Times New Roman" w:hAnsi="Times New Roman" w:cs="Times New Roman"/>
                <w:sz w:val="24"/>
                <w:szCs w:val="24"/>
                <w:lang w:eastAsia="sk-SK"/>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 xml:space="preserve">. </w:t>
            </w:r>
          </w:p>
        </w:tc>
      </w:tr>
    </w:tbl>
    <w:p w:rsidR="00AD0741" w:rsidRDefault="00AD0741">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bCs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Style w:val="Mriekatabuky"/>
        <w:tblW w:w="10598" w:type="dxa"/>
        <w:tblLook w:val="04A0" w:firstRow="1" w:lastRow="0" w:firstColumn="1" w:lastColumn="0" w:noHBand="0" w:noVBand="1"/>
      </w:tblPr>
      <w:tblGrid>
        <w:gridCol w:w="3510"/>
        <w:gridCol w:w="7088"/>
      </w:tblGrid>
      <w:tr w:rsidR="00EF28DE" w:rsidRPr="006B61D4" w:rsidTr="00ED32E3">
        <w:tc>
          <w:tcPr>
            <w:tcW w:w="3510" w:type="dxa"/>
            <w:vAlign w:val="center"/>
          </w:tcPr>
          <w:p w:rsidR="00EF28DE" w:rsidRPr="006B61D4" w:rsidRDefault="00EF28DE" w:rsidP="00ED32E3">
            <w:pPr>
              <w:rPr>
                <w:rFonts w:ascii="Times New Roman" w:hAnsi="Times New Roman" w:cs="Times New Roman"/>
                <w:b/>
                <w:sz w:val="24"/>
                <w:szCs w:val="24"/>
              </w:rPr>
            </w:pPr>
            <w:r w:rsidRPr="006B61D4">
              <w:rPr>
                <w:rFonts w:ascii="Times New Roman" w:hAnsi="Times New Roman" w:cs="Times New Roman"/>
                <w:b/>
                <w:sz w:val="24"/>
                <w:szCs w:val="24"/>
              </w:rPr>
              <w:t>Návrh znenia opatrenia</w:t>
            </w:r>
          </w:p>
          <w:p w:rsidR="00EF28DE" w:rsidRPr="006B61D4" w:rsidRDefault="00EF28DE" w:rsidP="00ED32E3">
            <w:pPr>
              <w:rPr>
                <w:rFonts w:ascii="Times New Roman" w:hAnsi="Times New Roman" w:cs="Times New Roman"/>
                <w:i/>
                <w:sz w:val="24"/>
                <w:szCs w:val="24"/>
              </w:rPr>
            </w:pPr>
          </w:p>
        </w:tc>
        <w:tc>
          <w:tcPr>
            <w:tcW w:w="7088" w:type="dxa"/>
          </w:tcPr>
          <w:p w:rsidR="00EF28DE" w:rsidRPr="006B61D4" w:rsidRDefault="00EF28DE" w:rsidP="00ED32E3">
            <w:pPr>
              <w:rPr>
                <w:rFonts w:ascii="Times New Roman" w:hAnsi="Times New Roman" w:cs="Times New Roman"/>
                <w:b/>
                <w:sz w:val="24"/>
                <w:szCs w:val="24"/>
              </w:rPr>
            </w:pPr>
            <w:r w:rsidRPr="006B61D4">
              <w:rPr>
                <w:rFonts w:ascii="Times New Roman" w:hAnsi="Times New Roman" w:cs="Times New Roman"/>
                <w:b/>
                <w:sz w:val="24"/>
                <w:szCs w:val="24"/>
              </w:rPr>
              <w:t xml:space="preserve">Odstrániť zákonom </w:t>
            </w:r>
            <w:r>
              <w:rPr>
                <w:rFonts w:ascii="Times New Roman" w:hAnsi="Times New Roman" w:cs="Times New Roman"/>
                <w:b/>
                <w:sz w:val="24"/>
                <w:szCs w:val="24"/>
              </w:rPr>
              <w:t>u</w:t>
            </w:r>
            <w:r w:rsidRPr="006B61D4">
              <w:rPr>
                <w:rFonts w:ascii="Times New Roman" w:hAnsi="Times New Roman" w:cs="Times New Roman"/>
                <w:b/>
                <w:sz w:val="24"/>
                <w:szCs w:val="24"/>
              </w:rPr>
              <w:t>stanovenú povinnosť predkladať k</w:t>
            </w:r>
            <w:r>
              <w:rPr>
                <w:rFonts w:ascii="Times New Roman" w:hAnsi="Times New Roman" w:cs="Times New Roman"/>
                <w:b/>
                <w:sz w:val="24"/>
                <w:szCs w:val="24"/>
              </w:rPr>
              <w:t> </w:t>
            </w:r>
            <w:r w:rsidRPr="006B61D4">
              <w:rPr>
                <w:rFonts w:ascii="Times New Roman" w:hAnsi="Times New Roman" w:cs="Times New Roman"/>
                <w:b/>
                <w:sz w:val="24"/>
                <w:szCs w:val="24"/>
              </w:rPr>
              <w:t>žiadosti o</w:t>
            </w:r>
            <w:r>
              <w:rPr>
                <w:rFonts w:ascii="Times New Roman" w:hAnsi="Times New Roman" w:cs="Times New Roman"/>
                <w:b/>
                <w:sz w:val="24"/>
                <w:szCs w:val="24"/>
              </w:rPr>
              <w:t> </w:t>
            </w:r>
            <w:r w:rsidRPr="006B61D4">
              <w:rPr>
                <w:rFonts w:ascii="Times New Roman" w:hAnsi="Times New Roman" w:cs="Times New Roman"/>
                <w:b/>
                <w:sz w:val="24"/>
                <w:szCs w:val="24"/>
              </w:rPr>
              <w:t>overenie spôsobilosti zamestnávateľa uchádzajúceho sa o</w:t>
            </w:r>
            <w:r>
              <w:rPr>
                <w:rFonts w:ascii="Times New Roman" w:hAnsi="Times New Roman" w:cs="Times New Roman"/>
                <w:b/>
                <w:sz w:val="24"/>
                <w:szCs w:val="24"/>
              </w:rPr>
              <w:t> </w:t>
            </w:r>
            <w:r w:rsidRPr="006B61D4">
              <w:rPr>
                <w:rFonts w:ascii="Times New Roman" w:hAnsi="Times New Roman" w:cs="Times New Roman"/>
                <w:b/>
                <w:sz w:val="24"/>
                <w:szCs w:val="24"/>
              </w:rPr>
              <w:t>vstup do systému duálneho vzdelávania niektoré doklady v</w:t>
            </w:r>
            <w:r>
              <w:rPr>
                <w:rFonts w:ascii="Times New Roman" w:hAnsi="Times New Roman" w:cs="Times New Roman"/>
                <w:b/>
                <w:sz w:val="24"/>
                <w:szCs w:val="24"/>
              </w:rPr>
              <w:t> </w:t>
            </w:r>
            <w:r w:rsidRPr="006B61D4">
              <w:rPr>
                <w:rFonts w:ascii="Times New Roman" w:hAnsi="Times New Roman" w:cs="Times New Roman"/>
                <w:b/>
                <w:sz w:val="24"/>
                <w:szCs w:val="24"/>
              </w:rPr>
              <w:t xml:space="preserve">tých prípadoch, </w:t>
            </w:r>
            <w:r>
              <w:rPr>
                <w:rFonts w:ascii="Times New Roman" w:hAnsi="Times New Roman" w:cs="Times New Roman"/>
                <w:b/>
                <w:sz w:val="24"/>
                <w:szCs w:val="24"/>
              </w:rPr>
              <w:t>keď</w:t>
            </w:r>
            <w:r w:rsidRPr="006B61D4">
              <w:rPr>
                <w:rFonts w:ascii="Times New Roman" w:hAnsi="Times New Roman" w:cs="Times New Roman"/>
                <w:b/>
                <w:sz w:val="24"/>
                <w:szCs w:val="24"/>
              </w:rPr>
              <w:t xml:space="preserve"> táto informácia </w:t>
            </w:r>
            <w:r>
              <w:rPr>
                <w:rFonts w:ascii="Times New Roman" w:hAnsi="Times New Roman" w:cs="Times New Roman"/>
                <w:b/>
                <w:sz w:val="24"/>
                <w:szCs w:val="24"/>
              </w:rPr>
              <w:t xml:space="preserve">je </w:t>
            </w:r>
            <w:r w:rsidRPr="006B61D4">
              <w:rPr>
                <w:rFonts w:ascii="Times New Roman" w:hAnsi="Times New Roman" w:cs="Times New Roman"/>
                <w:b/>
                <w:sz w:val="24"/>
                <w:szCs w:val="24"/>
              </w:rPr>
              <w:t xml:space="preserve">dostupná vo verejne prístupných registroch. </w:t>
            </w:r>
          </w:p>
          <w:p w:rsidR="00EF28DE" w:rsidRPr="006B61D4" w:rsidRDefault="00EF28DE" w:rsidP="00812617">
            <w:pPr>
              <w:rPr>
                <w:rFonts w:ascii="Times New Roman" w:hAnsi="Times New Roman" w:cs="Times New Roman"/>
                <w:b/>
                <w:sz w:val="24"/>
                <w:szCs w:val="24"/>
              </w:rPr>
            </w:pPr>
            <w:r>
              <w:rPr>
                <w:rFonts w:ascii="Times New Roman" w:hAnsi="Times New Roman" w:cs="Times New Roman"/>
                <w:b/>
                <w:sz w:val="24"/>
                <w:szCs w:val="24"/>
              </w:rPr>
              <w:t>Č</w:t>
            </w:r>
            <w:r w:rsidRPr="006B61D4">
              <w:rPr>
                <w:rFonts w:ascii="Times New Roman" w:hAnsi="Times New Roman" w:cs="Times New Roman"/>
                <w:b/>
                <w:sz w:val="24"/>
                <w:szCs w:val="24"/>
              </w:rPr>
              <w:t xml:space="preserve">estným </w:t>
            </w:r>
            <w:r>
              <w:rPr>
                <w:rFonts w:ascii="Times New Roman" w:hAnsi="Times New Roman" w:cs="Times New Roman"/>
                <w:b/>
                <w:sz w:val="24"/>
                <w:szCs w:val="24"/>
              </w:rPr>
              <w:t>vyhlásením nahradiť</w:t>
            </w:r>
            <w:r w:rsidRPr="006B61D4">
              <w:rPr>
                <w:rFonts w:ascii="Times New Roman" w:hAnsi="Times New Roman" w:cs="Times New Roman"/>
                <w:b/>
                <w:sz w:val="24"/>
                <w:szCs w:val="24"/>
              </w:rPr>
              <w:t xml:space="preserve"> potvrdenie príslušného úradu, že zamestnávateľ nemá v</w:t>
            </w:r>
            <w:r>
              <w:rPr>
                <w:rFonts w:ascii="Times New Roman" w:hAnsi="Times New Roman" w:cs="Times New Roman"/>
                <w:b/>
                <w:sz w:val="24"/>
                <w:szCs w:val="24"/>
              </w:rPr>
              <w:t> SR</w:t>
            </w:r>
            <w:r w:rsidRPr="006B61D4">
              <w:rPr>
                <w:rFonts w:ascii="Times New Roman" w:hAnsi="Times New Roman" w:cs="Times New Roman"/>
                <w:b/>
                <w:sz w:val="24"/>
                <w:szCs w:val="24"/>
              </w:rPr>
              <w:t xml:space="preserve"> alebo v</w:t>
            </w:r>
            <w:r>
              <w:rPr>
                <w:rFonts w:ascii="Times New Roman" w:hAnsi="Times New Roman" w:cs="Times New Roman"/>
                <w:b/>
                <w:sz w:val="24"/>
                <w:szCs w:val="24"/>
              </w:rPr>
              <w:t> </w:t>
            </w:r>
            <w:r w:rsidRPr="006B61D4">
              <w:rPr>
                <w:rFonts w:ascii="Times New Roman" w:hAnsi="Times New Roman" w:cs="Times New Roman"/>
                <w:b/>
                <w:sz w:val="24"/>
                <w:szCs w:val="24"/>
              </w:rPr>
              <w:t>krajine svojho sídla daňové nedoplatky, nedoplatky na poistnom na verejné zdravotné poistenie, sociálne poistenie a</w:t>
            </w:r>
            <w:r>
              <w:rPr>
                <w:rFonts w:ascii="Times New Roman" w:hAnsi="Times New Roman" w:cs="Times New Roman"/>
                <w:b/>
                <w:sz w:val="24"/>
                <w:szCs w:val="24"/>
              </w:rPr>
              <w:t> </w:t>
            </w:r>
            <w:r w:rsidRPr="006B61D4">
              <w:rPr>
                <w:rFonts w:ascii="Times New Roman" w:hAnsi="Times New Roman" w:cs="Times New Roman"/>
                <w:b/>
                <w:sz w:val="24"/>
                <w:szCs w:val="24"/>
              </w:rPr>
              <w:t>nedoplatky na povinných príspevkoch na starobné dôchodkové sporenie.</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Súčasný stav</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Žiadosť o</w:t>
            </w:r>
            <w:r w:rsidR="00E81DFC">
              <w:rPr>
                <w:rFonts w:ascii="Times New Roman" w:hAnsi="Times New Roman" w:cs="Times New Roman"/>
                <w:sz w:val="24"/>
                <w:szCs w:val="24"/>
              </w:rPr>
              <w:t> </w:t>
            </w:r>
            <w:r w:rsidRPr="006B61D4">
              <w:rPr>
                <w:rFonts w:ascii="Times New Roman" w:hAnsi="Times New Roman" w:cs="Times New Roman"/>
                <w:sz w:val="24"/>
                <w:szCs w:val="24"/>
              </w:rPr>
              <w:t>overenie spôsobilosti zamestnávateľa poskytovať praktické vyučovanie v</w:t>
            </w:r>
            <w:r w:rsidR="00E81DFC">
              <w:rPr>
                <w:rFonts w:ascii="Times New Roman" w:hAnsi="Times New Roman" w:cs="Times New Roman"/>
                <w:sz w:val="24"/>
                <w:szCs w:val="24"/>
              </w:rPr>
              <w:t> </w:t>
            </w:r>
            <w:r w:rsidRPr="006B61D4">
              <w:rPr>
                <w:rFonts w:ascii="Times New Roman" w:hAnsi="Times New Roman" w:cs="Times New Roman"/>
                <w:sz w:val="24"/>
                <w:szCs w:val="24"/>
              </w:rPr>
              <w:t>systéme duálneho vzdelávania musí obsahovať náležitosti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povinné prílohy podľa § 12 zákona č. 61/2015 Z. z. </w:t>
            </w:r>
            <w:r w:rsidR="00A45D78"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odbornom vzdelávaní a</w:t>
            </w:r>
            <w:r w:rsidR="00E81DFC">
              <w:rPr>
                <w:rFonts w:ascii="Times New Roman" w:hAnsi="Times New Roman" w:cs="Times New Roman"/>
                <w:sz w:val="24"/>
                <w:szCs w:val="24"/>
              </w:rPr>
              <w:t> </w:t>
            </w:r>
            <w:r w:rsidRPr="006B61D4">
              <w:rPr>
                <w:rFonts w:ascii="Times New Roman" w:hAnsi="Times New Roman" w:cs="Times New Roman"/>
                <w:sz w:val="24"/>
                <w:szCs w:val="24"/>
              </w:rPr>
              <w:t>príprave a</w:t>
            </w:r>
            <w:r w:rsidR="00E81DFC">
              <w:rPr>
                <w:rFonts w:ascii="Times New Roman" w:hAnsi="Times New Roman" w:cs="Times New Roman"/>
                <w:sz w:val="24"/>
                <w:szCs w:val="24"/>
              </w:rPr>
              <w:t>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zmene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doplnení niektorých zákonov. </w:t>
            </w:r>
            <w:r w:rsidR="006861B6">
              <w:rPr>
                <w:rFonts w:ascii="Times New Roman" w:hAnsi="Times New Roman" w:cs="Times New Roman"/>
                <w:sz w:val="24"/>
                <w:szCs w:val="24"/>
              </w:rPr>
              <w:t>K</w:t>
            </w:r>
            <w:r w:rsidRPr="006B61D4">
              <w:rPr>
                <w:rFonts w:ascii="Times New Roman" w:hAnsi="Times New Roman" w:cs="Times New Roman"/>
                <w:sz w:val="24"/>
                <w:szCs w:val="24"/>
              </w:rPr>
              <w:t>onkrétne</w:t>
            </w:r>
            <w:r w:rsidR="006861B6">
              <w:rPr>
                <w:rFonts w:ascii="Times New Roman" w:hAnsi="Times New Roman" w:cs="Times New Roman"/>
                <w:sz w:val="24"/>
                <w:szCs w:val="24"/>
              </w:rPr>
              <w:t xml:space="preserve"> ide</w:t>
            </w:r>
            <w:r w:rsidRPr="006B61D4">
              <w:rPr>
                <w:rFonts w:ascii="Times New Roman" w:hAnsi="Times New Roman" w:cs="Times New Roman"/>
                <w:sz w:val="24"/>
                <w:szCs w:val="24"/>
              </w:rPr>
              <w:t xml:space="preserve"> o:</w:t>
            </w:r>
          </w:p>
          <w:p w:rsidR="002C25C8" w:rsidRPr="006B61D4" w:rsidRDefault="002C25C8" w:rsidP="002C25C8">
            <w:pPr>
              <w:autoSpaceDE w:val="0"/>
              <w:autoSpaceDN w:val="0"/>
              <w:adjustRightInd w:val="0"/>
              <w:rPr>
                <w:rFonts w:ascii="Times New Roman" w:hAnsi="Times New Roman" w:cs="Times New Roman"/>
                <w:sz w:val="24"/>
                <w:szCs w:val="24"/>
              </w:rPr>
            </w:pP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identifikačné údaje zamestnávateľa,</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predmet činnosti zamestnávateľa,</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študijný odbor alebo učebný odbor, v</w:t>
            </w:r>
            <w:r w:rsidR="00E81DFC">
              <w:rPr>
                <w:rFonts w:ascii="Times New Roman" w:hAnsi="Times New Roman" w:cs="Times New Roman"/>
                <w:sz w:val="24"/>
                <w:szCs w:val="24"/>
              </w:rPr>
              <w:t> </w:t>
            </w:r>
            <w:r w:rsidRPr="006B61D4">
              <w:rPr>
                <w:rFonts w:ascii="Times New Roman" w:hAnsi="Times New Roman" w:cs="Times New Roman"/>
                <w:sz w:val="24"/>
                <w:szCs w:val="24"/>
              </w:rPr>
              <w:t>ktorom bude poskytovať praktické vyučovanie,</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počet žiakov, ktorých zamestnávateľ predpokladá pripravovať v</w:t>
            </w:r>
            <w:r w:rsidR="00E81DFC">
              <w:rPr>
                <w:rFonts w:ascii="Times New Roman" w:hAnsi="Times New Roman" w:cs="Times New Roman"/>
                <w:sz w:val="24"/>
                <w:szCs w:val="24"/>
              </w:rPr>
              <w:t> </w:t>
            </w:r>
            <w:r w:rsidRPr="006B61D4">
              <w:rPr>
                <w:rFonts w:ascii="Times New Roman" w:hAnsi="Times New Roman" w:cs="Times New Roman"/>
                <w:sz w:val="24"/>
                <w:szCs w:val="24"/>
              </w:rPr>
              <w:t>systéme duálneho vzdelávania,</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identifikačné údaje strednej odbornej školy, s</w:t>
            </w:r>
            <w:r w:rsidR="00E81DFC">
              <w:rPr>
                <w:rFonts w:ascii="Times New Roman" w:hAnsi="Times New Roman" w:cs="Times New Roman"/>
                <w:sz w:val="24"/>
                <w:szCs w:val="24"/>
              </w:rPr>
              <w:t> </w:t>
            </w:r>
            <w:r w:rsidRPr="006B61D4">
              <w:rPr>
                <w:rFonts w:ascii="Times New Roman" w:hAnsi="Times New Roman" w:cs="Times New Roman"/>
                <w:sz w:val="24"/>
                <w:szCs w:val="24"/>
              </w:rPr>
              <w:t>ktorou zamestnávateľ predpokladá uzatvoriť zmluvu o</w:t>
            </w:r>
            <w:r w:rsidR="00E81DFC">
              <w:rPr>
                <w:rFonts w:ascii="Times New Roman" w:hAnsi="Times New Roman" w:cs="Times New Roman"/>
                <w:sz w:val="24"/>
                <w:szCs w:val="24"/>
              </w:rPr>
              <w:t> </w:t>
            </w:r>
            <w:r w:rsidRPr="006B61D4">
              <w:rPr>
                <w:rFonts w:ascii="Times New Roman" w:hAnsi="Times New Roman" w:cs="Times New Roman"/>
                <w:sz w:val="24"/>
                <w:szCs w:val="24"/>
              </w:rPr>
              <w:t>duálnom vzdelávaní,</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predpokladaný počet majstrov odbornej výchovy, učiteľov odbornej praxe alebo predpokladaný počet učiteľov umeleckej praxe, ktorí sú zamestnancami zamestnávateľa a</w:t>
            </w:r>
            <w:r w:rsidR="00E81DFC">
              <w:rPr>
                <w:rFonts w:ascii="Times New Roman" w:hAnsi="Times New Roman" w:cs="Times New Roman"/>
                <w:sz w:val="24"/>
                <w:szCs w:val="24"/>
              </w:rPr>
              <w:t> </w:t>
            </w:r>
            <w:r w:rsidRPr="006B61D4">
              <w:rPr>
                <w:rFonts w:ascii="Times New Roman" w:hAnsi="Times New Roman" w:cs="Times New Roman"/>
                <w:sz w:val="24"/>
                <w:szCs w:val="24"/>
              </w:rPr>
              <w:t>pod vedením ktorých budú žiaci vykonávať praktické vyučovanie,</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predpokladaný počet majstrov odbornej výchovy, učiteľov odbornej praxe alebo predpokladaný počet učiteľov umeleckej praxe, ktorí sú zamestnancami strednej odbornej školy a</w:t>
            </w:r>
            <w:r w:rsidR="00E81DFC">
              <w:rPr>
                <w:rFonts w:ascii="Times New Roman" w:hAnsi="Times New Roman" w:cs="Times New Roman"/>
                <w:sz w:val="24"/>
                <w:szCs w:val="24"/>
              </w:rPr>
              <w:t> </w:t>
            </w:r>
            <w:r w:rsidRPr="006B61D4">
              <w:rPr>
                <w:rFonts w:ascii="Times New Roman" w:hAnsi="Times New Roman" w:cs="Times New Roman"/>
                <w:sz w:val="24"/>
                <w:szCs w:val="24"/>
              </w:rPr>
              <w:t>pod vedením ktorých budú žiaci vykonávať praktické vyučovanie, ak zamestnávateľ nezamestnáva</w:t>
            </w:r>
          </w:p>
          <w:p w:rsidR="002C25C8" w:rsidRPr="006B61D4" w:rsidRDefault="002C25C8" w:rsidP="002C25C8">
            <w:pPr>
              <w:pStyle w:val="Odsekzoznamu"/>
              <w:numPr>
                <w:ilvl w:val="0"/>
                <w:numId w:val="24"/>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majstrov odbornej výchovy, učiteľov odbornej praxe alebo učiteľov umeleckej praxe alebo</w:t>
            </w:r>
          </w:p>
          <w:p w:rsidR="002C25C8" w:rsidRPr="006B61D4" w:rsidRDefault="002C25C8" w:rsidP="002C25C8">
            <w:pPr>
              <w:pStyle w:val="Odsekzoznamu"/>
              <w:numPr>
                <w:ilvl w:val="0"/>
                <w:numId w:val="24"/>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potrebný počet majstrov odbornej výchovy, učiteľov odbornej praxe alebo potrebný počet učiteľov umeleckej praxe,</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predpokladaný počet inštruktorov, ak žiak bude vykonávať praktické vyučovanie pod vedením inštruktora,</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školský rok, od ktorého zamestnávateľ predpokladá poskytovať praktické vyučovanie v</w:t>
            </w:r>
            <w:r w:rsidR="00E81DFC">
              <w:rPr>
                <w:rFonts w:ascii="Times New Roman" w:hAnsi="Times New Roman" w:cs="Times New Roman"/>
                <w:sz w:val="24"/>
                <w:szCs w:val="24"/>
              </w:rPr>
              <w:t> </w:t>
            </w:r>
            <w:r w:rsidRPr="006B61D4">
              <w:rPr>
                <w:rFonts w:ascii="Times New Roman" w:hAnsi="Times New Roman" w:cs="Times New Roman"/>
                <w:sz w:val="24"/>
                <w:szCs w:val="24"/>
              </w:rPr>
              <w:t>systéme duálneho vzdelávania,</w:t>
            </w:r>
          </w:p>
          <w:p w:rsidR="002C25C8" w:rsidRPr="006B61D4" w:rsidRDefault="002C25C8" w:rsidP="002C25C8">
            <w:pPr>
              <w:pStyle w:val="Odsekzoznamu"/>
              <w:numPr>
                <w:ilvl w:val="0"/>
                <w:numId w:val="23"/>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dátum a</w:t>
            </w:r>
            <w:r w:rsidR="00E81DFC">
              <w:rPr>
                <w:rFonts w:ascii="Times New Roman" w:hAnsi="Times New Roman" w:cs="Times New Roman"/>
                <w:sz w:val="24"/>
                <w:szCs w:val="24"/>
              </w:rPr>
              <w:t> </w:t>
            </w:r>
            <w:r w:rsidRPr="006B61D4">
              <w:rPr>
                <w:rFonts w:ascii="Times New Roman" w:hAnsi="Times New Roman" w:cs="Times New Roman"/>
                <w:sz w:val="24"/>
                <w:szCs w:val="24"/>
              </w:rPr>
              <w:t>podpis štatutárneho zástupcu zamestnávateľa.</w:t>
            </w:r>
          </w:p>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 xml:space="preserve"> </w:t>
            </w:r>
          </w:p>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 xml:space="preserve">Prílohou žiadosti je </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doklad o</w:t>
            </w:r>
            <w:r w:rsidR="00E81DFC">
              <w:rPr>
                <w:rFonts w:ascii="Times New Roman" w:hAnsi="Times New Roman" w:cs="Times New Roman"/>
                <w:sz w:val="24"/>
                <w:szCs w:val="24"/>
              </w:rPr>
              <w:t> </w:t>
            </w:r>
            <w:r w:rsidRPr="006B61D4">
              <w:rPr>
                <w:rFonts w:ascii="Times New Roman" w:hAnsi="Times New Roman" w:cs="Times New Roman"/>
                <w:sz w:val="24"/>
                <w:szCs w:val="24"/>
              </w:rPr>
              <w:t>oprávnení zamestnávateľa vykonávať činnosť, ktorá zodpovedá obsahu vzdelávania v</w:t>
            </w:r>
            <w:r w:rsidR="00E81DFC">
              <w:rPr>
                <w:rFonts w:ascii="Times New Roman" w:hAnsi="Times New Roman" w:cs="Times New Roman"/>
                <w:sz w:val="24"/>
                <w:szCs w:val="24"/>
              </w:rPr>
              <w:t> </w:t>
            </w:r>
            <w:r w:rsidRPr="006B61D4">
              <w:rPr>
                <w:rFonts w:ascii="Times New Roman" w:hAnsi="Times New Roman" w:cs="Times New Roman"/>
                <w:sz w:val="24"/>
                <w:szCs w:val="24"/>
              </w:rPr>
              <w:t>študijnom odbore alebo v</w:t>
            </w:r>
            <w:r w:rsidR="00E81DFC">
              <w:rPr>
                <w:rFonts w:ascii="Times New Roman" w:hAnsi="Times New Roman" w:cs="Times New Roman"/>
                <w:sz w:val="24"/>
                <w:szCs w:val="24"/>
              </w:rPr>
              <w:t> </w:t>
            </w:r>
            <w:r w:rsidRPr="006B61D4">
              <w:rPr>
                <w:rFonts w:ascii="Times New Roman" w:hAnsi="Times New Roman" w:cs="Times New Roman"/>
                <w:sz w:val="24"/>
                <w:szCs w:val="24"/>
              </w:rPr>
              <w:t>učebnom odbore, v</w:t>
            </w:r>
            <w:r w:rsidR="00E81DFC">
              <w:rPr>
                <w:rFonts w:ascii="Times New Roman" w:hAnsi="Times New Roman" w:cs="Times New Roman"/>
                <w:sz w:val="24"/>
                <w:szCs w:val="24"/>
              </w:rPr>
              <w:t> </w:t>
            </w:r>
            <w:r w:rsidRPr="006B61D4">
              <w:rPr>
                <w:rFonts w:ascii="Times New Roman" w:hAnsi="Times New Roman" w:cs="Times New Roman"/>
                <w:sz w:val="24"/>
                <w:szCs w:val="24"/>
              </w:rPr>
              <w:t>ktorom bude poskytovať praktické vyučovanie,</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doklad o</w:t>
            </w:r>
            <w:r w:rsidR="00E81DFC">
              <w:rPr>
                <w:rFonts w:ascii="Times New Roman" w:hAnsi="Times New Roman" w:cs="Times New Roman"/>
                <w:sz w:val="24"/>
                <w:szCs w:val="24"/>
              </w:rPr>
              <w:t> </w:t>
            </w:r>
            <w:r w:rsidRPr="006B61D4">
              <w:rPr>
                <w:rFonts w:ascii="Times New Roman" w:hAnsi="Times New Roman" w:cs="Times New Roman"/>
                <w:sz w:val="24"/>
                <w:szCs w:val="24"/>
              </w:rPr>
              <w:t>zabezpečení priestorov a</w:t>
            </w:r>
            <w:r w:rsidR="00E81DFC">
              <w:rPr>
                <w:rFonts w:ascii="Times New Roman" w:hAnsi="Times New Roman" w:cs="Times New Roman"/>
                <w:sz w:val="24"/>
                <w:szCs w:val="24"/>
              </w:rPr>
              <w:t> </w:t>
            </w:r>
            <w:r w:rsidRPr="006B61D4">
              <w:rPr>
                <w:rFonts w:ascii="Times New Roman" w:hAnsi="Times New Roman" w:cs="Times New Roman"/>
                <w:sz w:val="24"/>
                <w:szCs w:val="24"/>
              </w:rPr>
              <w:t>vymedzení priestorov pre príslušnú časť školského vzdelávacieho programu študijného odboru alebo učebného odboru,</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lastRenderedPageBreak/>
              <w:t>čestné vyhlásenie o</w:t>
            </w:r>
            <w:r w:rsidR="00E81DFC">
              <w:rPr>
                <w:rFonts w:ascii="Times New Roman" w:hAnsi="Times New Roman" w:cs="Times New Roman"/>
                <w:sz w:val="24"/>
                <w:szCs w:val="24"/>
              </w:rPr>
              <w:t> </w:t>
            </w:r>
            <w:r w:rsidRPr="006B61D4">
              <w:rPr>
                <w:rFonts w:ascii="Times New Roman" w:hAnsi="Times New Roman" w:cs="Times New Roman"/>
                <w:sz w:val="24"/>
                <w:szCs w:val="24"/>
              </w:rPr>
              <w:t>tom, že zamestnávateľ do vykonania obhliadky podľa § 13 ods. 5 bude mať materiálno-technické zabezpečenie zodpovedajúce príslušnej časti školského vzdelávacieho programu študijného odboru alebo učebného odboru,</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potvrdenie súdu, že zamestnávateľ nie je v</w:t>
            </w:r>
            <w:r w:rsidR="00E81DFC">
              <w:rPr>
                <w:rFonts w:ascii="Times New Roman" w:hAnsi="Times New Roman" w:cs="Times New Roman"/>
                <w:sz w:val="24"/>
                <w:szCs w:val="24"/>
              </w:rPr>
              <w:t> </w:t>
            </w:r>
            <w:r w:rsidRPr="006B61D4">
              <w:rPr>
                <w:rFonts w:ascii="Times New Roman" w:hAnsi="Times New Roman" w:cs="Times New Roman"/>
                <w:sz w:val="24"/>
                <w:szCs w:val="24"/>
              </w:rPr>
              <w:t>konkurze alebo v</w:t>
            </w:r>
            <w:r w:rsidR="00E81DFC">
              <w:rPr>
                <w:rFonts w:ascii="Times New Roman" w:hAnsi="Times New Roman" w:cs="Times New Roman"/>
                <w:sz w:val="24"/>
                <w:szCs w:val="24"/>
              </w:rPr>
              <w:t> </w:t>
            </w:r>
            <w:r w:rsidRPr="006B61D4">
              <w:rPr>
                <w:rFonts w:ascii="Times New Roman" w:hAnsi="Times New Roman" w:cs="Times New Roman"/>
                <w:sz w:val="24"/>
                <w:szCs w:val="24"/>
              </w:rPr>
              <w:t>likvidácii,</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potvrdenie súdu, že proti zamestnávateľovi nebol zamietnutý návrh na vyhlásenie konkurzu pre nedostatok majetku,</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potvrdenie príslušného úradu nie staršie ako tri mesiace, že zamestnávateľ nemá v</w:t>
            </w:r>
            <w:r w:rsidR="00E81DFC">
              <w:rPr>
                <w:rFonts w:ascii="Times New Roman" w:hAnsi="Times New Roman" w:cs="Times New Roman"/>
                <w:sz w:val="24"/>
                <w:szCs w:val="24"/>
              </w:rPr>
              <w:t> </w:t>
            </w:r>
            <w:r w:rsidR="00AD0741">
              <w:rPr>
                <w:rFonts w:ascii="Times New Roman" w:hAnsi="Times New Roman" w:cs="Times New Roman"/>
                <w:sz w:val="24"/>
                <w:szCs w:val="24"/>
              </w:rPr>
              <w:t>SR</w:t>
            </w:r>
            <w:r w:rsidRPr="006B61D4">
              <w:rPr>
                <w:rFonts w:ascii="Times New Roman" w:hAnsi="Times New Roman" w:cs="Times New Roman"/>
                <w:sz w:val="24"/>
                <w:szCs w:val="24"/>
              </w:rPr>
              <w:t xml:space="preserve"> alebo v</w:t>
            </w:r>
            <w:r w:rsidR="00E81DFC">
              <w:rPr>
                <w:rFonts w:ascii="Times New Roman" w:hAnsi="Times New Roman" w:cs="Times New Roman"/>
                <w:sz w:val="24"/>
                <w:szCs w:val="24"/>
              </w:rPr>
              <w:t> </w:t>
            </w:r>
            <w:r w:rsidRPr="006B61D4">
              <w:rPr>
                <w:rFonts w:ascii="Times New Roman" w:hAnsi="Times New Roman" w:cs="Times New Roman"/>
                <w:sz w:val="24"/>
                <w:szCs w:val="24"/>
              </w:rPr>
              <w:t>krajine svojho sídla daňové nedoplatky, nedoplatky na poistnom na verejné zdravotné poistenie, sociálne poistenie a</w:t>
            </w:r>
            <w:r w:rsidR="00E81DFC">
              <w:rPr>
                <w:rFonts w:ascii="Times New Roman" w:hAnsi="Times New Roman" w:cs="Times New Roman"/>
                <w:sz w:val="24"/>
                <w:szCs w:val="24"/>
              </w:rPr>
              <w:t> </w:t>
            </w:r>
            <w:r w:rsidRPr="006B61D4">
              <w:rPr>
                <w:rFonts w:ascii="Times New Roman" w:hAnsi="Times New Roman" w:cs="Times New Roman"/>
                <w:sz w:val="24"/>
                <w:szCs w:val="24"/>
              </w:rPr>
              <w:t>nedoplatky na povinných príspevkoch na starobné dôchodkové sporenie,</w:t>
            </w:r>
          </w:p>
          <w:p w:rsidR="002C25C8" w:rsidRPr="006B61D4" w:rsidRDefault="002C25C8" w:rsidP="002C25C8">
            <w:pPr>
              <w:pStyle w:val="Odsekzoznamu"/>
              <w:numPr>
                <w:ilvl w:val="0"/>
                <w:numId w:val="25"/>
              </w:num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výpis z</w:t>
            </w:r>
            <w:r w:rsidR="00E81DFC">
              <w:rPr>
                <w:rFonts w:ascii="Times New Roman" w:hAnsi="Times New Roman" w:cs="Times New Roman"/>
                <w:sz w:val="24"/>
                <w:szCs w:val="24"/>
              </w:rPr>
              <w:t> </w:t>
            </w:r>
            <w:r w:rsidRPr="006B61D4">
              <w:rPr>
                <w:rFonts w:ascii="Times New Roman" w:hAnsi="Times New Roman" w:cs="Times New Roman"/>
                <w:sz w:val="24"/>
                <w:szCs w:val="24"/>
              </w:rPr>
              <w:t>registra trestov nie starší ako tri mesiace preukazujúci, že zamestnávateľ, štatutárny zástupca zamestnávateľa alebo člen štatutárneho orgánu zamestnávateľa nebol právoplatne odsúdený za úmyselný trestný čin.</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Popis záťaže</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Zákon v</w:t>
            </w:r>
            <w:r w:rsidR="00E81DFC">
              <w:rPr>
                <w:rFonts w:ascii="Times New Roman" w:hAnsi="Times New Roman" w:cs="Times New Roman"/>
                <w:sz w:val="24"/>
                <w:szCs w:val="24"/>
              </w:rPr>
              <w:t> </w:t>
            </w:r>
            <w:r w:rsidRPr="006B61D4">
              <w:rPr>
                <w:rFonts w:ascii="Times New Roman" w:hAnsi="Times New Roman" w:cs="Times New Roman"/>
                <w:sz w:val="24"/>
                <w:szCs w:val="24"/>
              </w:rPr>
              <w:t>súčasnej podobe vyžaduje od zamestnávateľov predloženie dokladu o</w:t>
            </w:r>
            <w:r w:rsidR="00E81DFC">
              <w:rPr>
                <w:rFonts w:ascii="Times New Roman" w:hAnsi="Times New Roman" w:cs="Times New Roman"/>
                <w:sz w:val="24"/>
                <w:szCs w:val="24"/>
              </w:rPr>
              <w:t> </w:t>
            </w:r>
            <w:r w:rsidRPr="006B61D4">
              <w:rPr>
                <w:rFonts w:ascii="Times New Roman" w:hAnsi="Times New Roman" w:cs="Times New Roman"/>
                <w:sz w:val="24"/>
                <w:szCs w:val="24"/>
              </w:rPr>
              <w:t>oprávnení zamestnávateľa vykonávať činnosť, ktorá zodpovedá obsahu vzdelávania v</w:t>
            </w:r>
            <w:r w:rsidR="00E81DFC">
              <w:rPr>
                <w:rFonts w:ascii="Times New Roman" w:hAnsi="Times New Roman" w:cs="Times New Roman"/>
                <w:sz w:val="24"/>
                <w:szCs w:val="24"/>
              </w:rPr>
              <w:t> </w:t>
            </w:r>
            <w:r w:rsidRPr="006B61D4">
              <w:rPr>
                <w:rFonts w:ascii="Times New Roman" w:hAnsi="Times New Roman" w:cs="Times New Roman"/>
                <w:sz w:val="24"/>
                <w:szCs w:val="24"/>
              </w:rPr>
              <w:t>študijnom odbore alebo v</w:t>
            </w:r>
            <w:r w:rsidR="00E81DFC">
              <w:rPr>
                <w:rFonts w:ascii="Times New Roman" w:hAnsi="Times New Roman" w:cs="Times New Roman"/>
                <w:sz w:val="24"/>
                <w:szCs w:val="24"/>
              </w:rPr>
              <w:t> </w:t>
            </w:r>
            <w:r w:rsidRPr="006B61D4">
              <w:rPr>
                <w:rFonts w:ascii="Times New Roman" w:hAnsi="Times New Roman" w:cs="Times New Roman"/>
                <w:sz w:val="24"/>
                <w:szCs w:val="24"/>
              </w:rPr>
              <w:t>učebnom odbore, v</w:t>
            </w:r>
            <w:r w:rsidR="00E81DFC">
              <w:rPr>
                <w:rFonts w:ascii="Times New Roman" w:hAnsi="Times New Roman" w:cs="Times New Roman"/>
                <w:sz w:val="24"/>
                <w:szCs w:val="24"/>
              </w:rPr>
              <w:t> </w:t>
            </w:r>
            <w:r w:rsidRPr="006B61D4">
              <w:rPr>
                <w:rFonts w:ascii="Times New Roman" w:hAnsi="Times New Roman" w:cs="Times New Roman"/>
                <w:sz w:val="24"/>
                <w:szCs w:val="24"/>
              </w:rPr>
              <w:t>ktorom bude poskytovať praktické vyučovanie –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praxi </w:t>
            </w:r>
            <w:r w:rsidR="006861B6" w:rsidRPr="006B61D4">
              <w:rPr>
                <w:rFonts w:ascii="Times New Roman" w:hAnsi="Times New Roman" w:cs="Times New Roman"/>
                <w:sz w:val="24"/>
                <w:szCs w:val="24"/>
              </w:rPr>
              <w:t>napr</w:t>
            </w:r>
            <w:r w:rsidR="006861B6">
              <w:rPr>
                <w:rFonts w:ascii="Times New Roman" w:hAnsi="Times New Roman" w:cs="Times New Roman"/>
                <w:sz w:val="24"/>
                <w:szCs w:val="24"/>
              </w:rPr>
              <w:t>.</w:t>
            </w:r>
            <w:r w:rsidR="006861B6" w:rsidRPr="006B61D4">
              <w:rPr>
                <w:rFonts w:ascii="Times New Roman" w:hAnsi="Times New Roman" w:cs="Times New Roman"/>
                <w:sz w:val="24"/>
                <w:szCs w:val="24"/>
              </w:rPr>
              <w:t xml:space="preserve"> </w:t>
            </w:r>
            <w:r w:rsidRPr="006B61D4">
              <w:rPr>
                <w:rFonts w:ascii="Times New Roman" w:hAnsi="Times New Roman" w:cs="Times New Roman"/>
                <w:sz w:val="24"/>
                <w:szCs w:val="24"/>
              </w:rPr>
              <w:t>výpis z</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obchodného registra alebo výpis zo živnostenského registra. Oba registre sú však verejne prístupné. </w:t>
            </w:r>
          </w:p>
          <w:p w:rsidR="002C25C8" w:rsidRPr="006B61D4" w:rsidRDefault="002C25C8" w:rsidP="002C25C8">
            <w:pPr>
              <w:autoSpaceDE w:val="0"/>
              <w:autoSpaceDN w:val="0"/>
              <w:adjustRightInd w:val="0"/>
              <w:rPr>
                <w:rFonts w:ascii="Times New Roman" w:hAnsi="Times New Roman" w:cs="Times New Roman"/>
                <w:sz w:val="24"/>
                <w:szCs w:val="24"/>
              </w:rPr>
            </w:pPr>
          </w:p>
          <w:p w:rsidR="002C25C8" w:rsidRPr="006B61D4" w:rsidRDefault="002C25C8" w:rsidP="002C25C8">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Taktiež vyžaduje iné prílohy, ktoré sú nahraditeľné čestným prehlásením (napr. potvrdenie príslušného úradu nie staršie ako tri mesiace, že zamestnávateľ nemá v</w:t>
            </w:r>
            <w:r w:rsidR="00E81DFC">
              <w:rPr>
                <w:rFonts w:ascii="Times New Roman" w:hAnsi="Times New Roman" w:cs="Times New Roman"/>
                <w:sz w:val="24"/>
                <w:szCs w:val="24"/>
              </w:rPr>
              <w:t> </w:t>
            </w:r>
            <w:r w:rsidRPr="006B61D4">
              <w:rPr>
                <w:rFonts w:ascii="Times New Roman" w:hAnsi="Times New Roman" w:cs="Times New Roman"/>
                <w:sz w:val="24"/>
                <w:szCs w:val="24"/>
              </w:rPr>
              <w:t>Slovenskej republike alebo v</w:t>
            </w:r>
            <w:r w:rsidR="00E81DFC">
              <w:rPr>
                <w:rFonts w:ascii="Times New Roman" w:hAnsi="Times New Roman" w:cs="Times New Roman"/>
                <w:sz w:val="24"/>
                <w:szCs w:val="24"/>
              </w:rPr>
              <w:t> </w:t>
            </w:r>
            <w:r w:rsidRPr="006B61D4">
              <w:rPr>
                <w:rFonts w:ascii="Times New Roman" w:hAnsi="Times New Roman" w:cs="Times New Roman"/>
                <w:sz w:val="24"/>
                <w:szCs w:val="24"/>
              </w:rPr>
              <w:t>krajine svojho sídla daňové nedoplatky, nedoplatky na poistnom na verejné zdravotné poistenie, sociálne poistenie a</w:t>
            </w:r>
            <w:r w:rsidR="00E81DFC">
              <w:rPr>
                <w:rFonts w:ascii="Times New Roman" w:hAnsi="Times New Roman" w:cs="Times New Roman"/>
                <w:sz w:val="24"/>
                <w:szCs w:val="24"/>
              </w:rPr>
              <w:t> </w:t>
            </w:r>
            <w:r w:rsidRPr="006B61D4">
              <w:rPr>
                <w:rFonts w:ascii="Times New Roman" w:hAnsi="Times New Roman" w:cs="Times New Roman"/>
                <w:sz w:val="24"/>
                <w:szCs w:val="24"/>
              </w:rPr>
              <w:t>nedoplatky na povinných príspevkoch na starobné dôchodkové sporenie).</w:t>
            </w:r>
          </w:p>
          <w:p w:rsidR="002C25C8" w:rsidRPr="006B61D4" w:rsidRDefault="002C25C8" w:rsidP="002C25C8">
            <w:pPr>
              <w:autoSpaceDE w:val="0"/>
              <w:autoSpaceDN w:val="0"/>
              <w:adjustRightInd w:val="0"/>
              <w:rPr>
                <w:rFonts w:ascii="Times New Roman" w:hAnsi="Times New Roman" w:cs="Times New Roman"/>
                <w:sz w:val="24"/>
                <w:szCs w:val="24"/>
              </w:rPr>
            </w:pPr>
          </w:p>
          <w:p w:rsidR="002C25C8" w:rsidRPr="006B61D4" w:rsidRDefault="002C25C8" w:rsidP="006861B6">
            <w:pPr>
              <w:autoSpaceDE w:val="0"/>
              <w:autoSpaceDN w:val="0"/>
              <w:adjustRightInd w:val="0"/>
              <w:rPr>
                <w:rFonts w:ascii="Times New Roman" w:hAnsi="Times New Roman" w:cs="Times New Roman"/>
                <w:sz w:val="24"/>
                <w:szCs w:val="24"/>
              </w:rPr>
            </w:pPr>
            <w:r w:rsidRPr="006B61D4">
              <w:rPr>
                <w:rFonts w:ascii="Times New Roman" w:hAnsi="Times New Roman" w:cs="Times New Roman"/>
                <w:sz w:val="24"/>
                <w:szCs w:val="24"/>
              </w:rPr>
              <w:t>Predmetná regulácia zavádza pre podnikateľov predovšetkým administratívne náklady (čas na realizáciu jednotlivých úkonov, predovšetkým na vypracovanie dokumentácie, oznamovanie skutočností a</w:t>
            </w:r>
            <w:r w:rsidR="00E81DFC">
              <w:rPr>
                <w:rFonts w:ascii="Times New Roman" w:hAnsi="Times New Roman" w:cs="Times New Roman"/>
                <w:sz w:val="24"/>
                <w:szCs w:val="24"/>
              </w:rPr>
              <w:t> </w:t>
            </w:r>
            <w:r w:rsidRPr="006B61D4">
              <w:rPr>
                <w:rFonts w:ascii="Times New Roman" w:hAnsi="Times New Roman" w:cs="Times New Roman"/>
                <w:sz w:val="24"/>
                <w:szCs w:val="24"/>
              </w:rPr>
              <w:t>predkladanie dokladov), ako aj priame finančné náklady (potvrdenia od súdu, výpis z</w:t>
            </w:r>
            <w:r w:rsidR="00E81DFC">
              <w:rPr>
                <w:rFonts w:ascii="Times New Roman" w:hAnsi="Times New Roman" w:cs="Times New Roman"/>
                <w:sz w:val="24"/>
                <w:szCs w:val="24"/>
              </w:rPr>
              <w:t> </w:t>
            </w:r>
            <w:r w:rsidRPr="006B61D4">
              <w:rPr>
                <w:rFonts w:ascii="Times New Roman" w:hAnsi="Times New Roman" w:cs="Times New Roman"/>
                <w:sz w:val="24"/>
                <w:szCs w:val="24"/>
              </w:rPr>
              <w:t>OR</w:t>
            </w:r>
            <w:r w:rsidR="006861B6">
              <w:rPr>
                <w:rFonts w:ascii="Times New Roman" w:hAnsi="Times New Roman" w:cs="Times New Roman"/>
                <w:sz w:val="24"/>
                <w:szCs w:val="24"/>
              </w:rPr>
              <w:t>, a</w:t>
            </w:r>
            <w:r w:rsidR="00E81DFC">
              <w:rPr>
                <w:rFonts w:ascii="Times New Roman" w:hAnsi="Times New Roman" w:cs="Times New Roman"/>
                <w:sz w:val="24"/>
                <w:szCs w:val="24"/>
              </w:rPr>
              <w:t> </w:t>
            </w:r>
            <w:r w:rsidR="006861B6">
              <w:rPr>
                <w:rFonts w:ascii="Times New Roman" w:hAnsi="Times New Roman" w:cs="Times New Roman"/>
                <w:sz w:val="24"/>
                <w:szCs w:val="24"/>
              </w:rPr>
              <w:t>pod.</w:t>
            </w:r>
            <w:r w:rsidR="006861B6" w:rsidRPr="006B61D4">
              <w:rPr>
                <w:rFonts w:ascii="Times New Roman" w:hAnsi="Times New Roman" w:cs="Times New Roman"/>
                <w:sz w:val="24"/>
                <w:szCs w:val="24"/>
              </w:rPr>
              <w:t>)</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Dôvody na zmenu (argumenty)</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6861B6">
            <w:pPr>
              <w:rPr>
                <w:rFonts w:ascii="Times New Roman" w:hAnsi="Times New Roman" w:cs="Times New Roman"/>
                <w:sz w:val="24"/>
                <w:szCs w:val="24"/>
              </w:rPr>
            </w:pPr>
            <w:r w:rsidRPr="006B61D4">
              <w:rPr>
                <w:rFonts w:ascii="Times New Roman" w:hAnsi="Times New Roman" w:cs="Times New Roman"/>
                <w:sz w:val="24"/>
                <w:szCs w:val="24"/>
              </w:rPr>
              <w:t>Nevyžadovať od podnikateľov informácie, ktoré má štátna správa k</w:t>
            </w:r>
            <w:r w:rsidR="00E81DFC">
              <w:rPr>
                <w:rFonts w:ascii="Times New Roman" w:hAnsi="Times New Roman" w:cs="Times New Roman"/>
                <w:sz w:val="24"/>
                <w:szCs w:val="24"/>
              </w:rPr>
              <w:t> </w:t>
            </w:r>
            <w:r w:rsidRPr="006B61D4">
              <w:rPr>
                <w:rFonts w:ascii="Times New Roman" w:hAnsi="Times New Roman" w:cs="Times New Roman"/>
                <w:sz w:val="24"/>
                <w:szCs w:val="24"/>
              </w:rPr>
              <w:t>dispozícii z</w:t>
            </w:r>
            <w:r w:rsidR="00E81DFC">
              <w:rPr>
                <w:rFonts w:ascii="Times New Roman" w:hAnsi="Times New Roman" w:cs="Times New Roman"/>
                <w:sz w:val="24"/>
                <w:szCs w:val="24"/>
              </w:rPr>
              <w:t> </w:t>
            </w:r>
            <w:r w:rsidRPr="006B61D4">
              <w:rPr>
                <w:rFonts w:ascii="Times New Roman" w:hAnsi="Times New Roman" w:cs="Times New Roman"/>
                <w:sz w:val="24"/>
                <w:szCs w:val="24"/>
              </w:rPr>
              <w:t>dostupných registrov</w:t>
            </w:r>
            <w:r w:rsidR="006861B6">
              <w:rPr>
                <w:rFonts w:ascii="Times New Roman" w:hAnsi="Times New Roman" w:cs="Times New Roman"/>
                <w:sz w:val="24"/>
                <w:szCs w:val="24"/>
              </w:rPr>
              <w:t xml:space="preserve">, </w:t>
            </w:r>
            <w:r w:rsidRPr="006B61D4">
              <w:rPr>
                <w:rFonts w:ascii="Times New Roman" w:hAnsi="Times New Roman" w:cs="Times New Roman"/>
                <w:sz w:val="24"/>
                <w:szCs w:val="24"/>
              </w:rPr>
              <w:t xml:space="preserve">prípadne ktoré je možné nahradiť čestným vyhlásením. </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eastAsia="Times New Roman" w:hAnsi="Times New Roman" w:cs="Times New Roman"/>
                <w:b/>
                <w:bCs/>
                <w:sz w:val="24"/>
                <w:szCs w:val="24"/>
              </w:rPr>
              <w:t>Termín realizácie opatrenia</w:t>
            </w:r>
          </w:p>
        </w:tc>
        <w:tc>
          <w:tcPr>
            <w:tcW w:w="7088" w:type="dxa"/>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31.</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12.</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2018</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6B61D4">
              <w:rPr>
                <w:rFonts w:ascii="Times New Roman" w:eastAsia="Times New Roman" w:hAnsi="Times New Roman" w:cs="Times New Roman"/>
                <w:b/>
                <w:bCs/>
                <w:sz w:val="24"/>
                <w:szCs w:val="24"/>
              </w:rPr>
              <w:t>spolugestori</w:t>
            </w:r>
            <w:proofErr w:type="spellEnd"/>
          </w:p>
        </w:tc>
        <w:tc>
          <w:tcPr>
            <w:tcW w:w="7088" w:type="dxa"/>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MŠVVŠ SR</w:t>
            </w:r>
          </w:p>
        </w:tc>
      </w:tr>
      <w:tr w:rsidR="002C25C8" w:rsidRPr="006B61D4" w:rsidTr="002C25C8">
        <w:tc>
          <w:tcPr>
            <w:tcW w:w="3510" w:type="dxa"/>
            <w:vAlign w:val="center"/>
          </w:tcPr>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t>Prínos</w:t>
            </w:r>
          </w:p>
          <w:p w:rsidR="002C25C8" w:rsidRPr="006B61D4" w:rsidRDefault="002C25C8" w:rsidP="002C25C8">
            <w:pPr>
              <w:rPr>
                <w:rFonts w:ascii="Times New Roman" w:hAnsi="Times New Roman" w:cs="Times New Roman"/>
                <w:i/>
                <w:sz w:val="24"/>
                <w:szCs w:val="24"/>
              </w:rPr>
            </w:pPr>
          </w:p>
        </w:tc>
        <w:tc>
          <w:tcPr>
            <w:tcW w:w="7088" w:type="dxa"/>
          </w:tcPr>
          <w:p w:rsidR="002C25C8" w:rsidRPr="006B61D4" w:rsidRDefault="002C25C8" w:rsidP="00812617">
            <w:pPr>
              <w:rPr>
                <w:rFonts w:ascii="Times New Roman" w:hAnsi="Times New Roman" w:cs="Times New Roman"/>
                <w:sz w:val="24"/>
                <w:szCs w:val="24"/>
              </w:rPr>
            </w:pPr>
            <w:r w:rsidRPr="006B61D4">
              <w:rPr>
                <w:rFonts w:ascii="Times New Roman" w:hAnsi="Times New Roman" w:cs="Times New Roman"/>
                <w:sz w:val="24"/>
                <w:szCs w:val="24"/>
              </w:rPr>
              <w:t>Prínosom bude nielen zjednodušenie vstupu nových podnikateľských subjektov do systému duálneho vzdelávania, ale aj jeho zatraktívnenie a</w:t>
            </w:r>
            <w:r w:rsidR="00E81DFC">
              <w:rPr>
                <w:rFonts w:ascii="Times New Roman" w:hAnsi="Times New Roman" w:cs="Times New Roman"/>
                <w:sz w:val="24"/>
                <w:szCs w:val="24"/>
              </w:rPr>
              <w:t> </w:t>
            </w:r>
            <w:r w:rsidR="006861B6">
              <w:rPr>
                <w:rFonts w:ascii="Times New Roman" w:hAnsi="Times New Roman" w:cs="Times New Roman"/>
                <w:sz w:val="24"/>
                <w:szCs w:val="24"/>
              </w:rPr>
              <w:t>z</w:t>
            </w:r>
            <w:r w:rsidR="006861B6" w:rsidRPr="006B61D4">
              <w:rPr>
                <w:rFonts w:ascii="Times New Roman" w:hAnsi="Times New Roman" w:cs="Times New Roman"/>
                <w:sz w:val="24"/>
                <w:szCs w:val="24"/>
              </w:rPr>
              <w:t xml:space="preserve">výšenie </w:t>
            </w:r>
            <w:r w:rsidRPr="006B61D4">
              <w:rPr>
                <w:rFonts w:ascii="Times New Roman" w:hAnsi="Times New Roman" w:cs="Times New Roman"/>
                <w:sz w:val="24"/>
                <w:szCs w:val="24"/>
              </w:rPr>
              <w:t xml:space="preserve">počtu podnikateľov, ako aj </w:t>
            </w:r>
            <w:r w:rsidR="00812617">
              <w:rPr>
                <w:rFonts w:ascii="Times New Roman" w:hAnsi="Times New Roman" w:cs="Times New Roman"/>
                <w:sz w:val="24"/>
                <w:szCs w:val="24"/>
              </w:rPr>
              <w:t>žiakov</w:t>
            </w:r>
            <w:r w:rsidR="00812617" w:rsidRPr="006B61D4">
              <w:rPr>
                <w:rFonts w:ascii="Times New Roman" w:hAnsi="Times New Roman" w:cs="Times New Roman"/>
                <w:sz w:val="24"/>
                <w:szCs w:val="24"/>
              </w:rPr>
              <w:t xml:space="preserve"> </w:t>
            </w:r>
            <w:r w:rsidRPr="006B61D4">
              <w:rPr>
                <w:rFonts w:ascii="Times New Roman" w:hAnsi="Times New Roman" w:cs="Times New Roman"/>
                <w:sz w:val="24"/>
                <w:szCs w:val="24"/>
              </w:rPr>
              <w:t>zapojených do duálneho vzdelávania.</w:t>
            </w:r>
          </w:p>
        </w:tc>
      </w:tr>
      <w:tr w:rsidR="002C25C8" w:rsidRPr="006B61D4" w:rsidTr="002C25C8">
        <w:trPr>
          <w:trHeight w:val="654"/>
        </w:trPr>
        <w:tc>
          <w:tcPr>
            <w:tcW w:w="3510" w:type="dxa"/>
            <w:noWrap/>
            <w:vAlign w:val="center"/>
          </w:tcPr>
          <w:p w:rsidR="002C25C8" w:rsidRPr="006B61D4" w:rsidRDefault="002C25C8" w:rsidP="002C25C8">
            <w:pPr>
              <w:rPr>
                <w:rFonts w:ascii="Times New Roman" w:eastAsia="Times New Roman" w:hAnsi="Times New Roman" w:cs="Times New Roman"/>
                <w:b/>
                <w:bCs/>
                <w:noProof/>
                <w:sz w:val="24"/>
                <w:szCs w:val="24"/>
              </w:rPr>
            </w:pPr>
            <w:r w:rsidRPr="006B61D4">
              <w:rPr>
                <w:rFonts w:ascii="Times New Roman" w:eastAsia="Times New Roman" w:hAnsi="Times New Roman" w:cs="Times New Roman"/>
                <w:b/>
                <w:bCs/>
                <w:noProof/>
                <w:sz w:val="24"/>
                <w:szCs w:val="24"/>
              </w:rPr>
              <w:t>Popis vybraných vplyvov</w:t>
            </w:r>
          </w:p>
        </w:tc>
        <w:tc>
          <w:tcPr>
            <w:tcW w:w="7088" w:type="dxa"/>
            <w:noWrap/>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sz w:val="24"/>
                <w:szCs w:val="24"/>
              </w:rPr>
              <w:t xml:space="preserve">Opatrenie </w:t>
            </w:r>
            <w:r w:rsidRPr="006B61D4">
              <w:rPr>
                <w:rFonts w:ascii="Times New Roman" w:hAnsi="Times New Roman" w:cs="Times New Roman"/>
                <w:bCs/>
                <w:sz w:val="24"/>
                <w:szCs w:val="24"/>
              </w:rPr>
              <w:t>nebude mať vplyv na rozpočet verejnej správy</w:t>
            </w:r>
            <w:r w:rsidRPr="006B61D4">
              <w:rPr>
                <w:rFonts w:ascii="Times New Roman" w:hAnsi="Times New Roman" w:cs="Times New Roman"/>
                <w:sz w:val="24"/>
                <w:szCs w:val="24"/>
              </w:rPr>
              <w:t>.</w:t>
            </w:r>
          </w:p>
          <w:p w:rsidR="002C25C8" w:rsidRPr="006B61D4" w:rsidRDefault="002C25C8" w:rsidP="002C25C8">
            <w:pPr>
              <w:rPr>
                <w:rFonts w:ascii="Times New Roman" w:eastAsia="Times New Roman" w:hAnsi="Times New Roman" w:cs="Times New Roman"/>
                <w:iCs/>
                <w:noProof/>
                <w:sz w:val="24"/>
                <w:szCs w:val="24"/>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p>
        </w:tc>
      </w:tr>
    </w:tbl>
    <w:p w:rsidR="00AD0741" w:rsidRDefault="00AD0741">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bCs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EF28DE" w:rsidRPr="006B61D4" w:rsidTr="00ED32E3">
        <w:trPr>
          <w:trHeight w:val="4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F28DE" w:rsidRPr="006B61D4" w:rsidRDefault="00EF28DE" w:rsidP="00ED32E3">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Návrh znenia opatrenia</w:t>
            </w:r>
          </w:p>
          <w:p w:rsidR="00EF28DE" w:rsidRPr="006B61D4" w:rsidRDefault="00EF28DE" w:rsidP="00ED32E3">
            <w:pPr>
              <w:spacing w:after="0" w:line="240" w:lineRule="auto"/>
              <w:rPr>
                <w:rFonts w:ascii="Times New Roman" w:hAnsi="Times New Roman" w:cs="Times New Roman"/>
                <w:b/>
                <w:sz w:val="24"/>
                <w:szCs w:val="24"/>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28DE" w:rsidRPr="006B61D4" w:rsidRDefault="00EF28DE" w:rsidP="00ED32E3">
            <w:pPr>
              <w:spacing w:after="0" w:line="240" w:lineRule="auto"/>
              <w:jc w:val="both"/>
              <w:rPr>
                <w:rFonts w:ascii="Times New Roman" w:hAnsi="Times New Roman" w:cs="Times New Roman"/>
                <w:b/>
                <w:sz w:val="24"/>
                <w:szCs w:val="24"/>
              </w:rPr>
            </w:pPr>
            <w:r w:rsidRPr="006B61D4">
              <w:rPr>
                <w:rFonts w:ascii="Times New Roman" w:hAnsi="Times New Roman" w:cs="Times New Roman"/>
                <w:b/>
                <w:sz w:val="24"/>
                <w:szCs w:val="24"/>
              </w:rPr>
              <w:t>Zaviesť cielené systémové nástroje zamerané na podporu zvyšovania zručností zamestnancov v</w:t>
            </w:r>
            <w:r>
              <w:rPr>
                <w:rFonts w:ascii="Times New Roman" w:hAnsi="Times New Roman" w:cs="Times New Roman"/>
                <w:b/>
                <w:sz w:val="24"/>
                <w:szCs w:val="24"/>
              </w:rPr>
              <w:t> </w:t>
            </w:r>
            <w:r w:rsidRPr="006B61D4">
              <w:rPr>
                <w:rFonts w:ascii="Times New Roman" w:hAnsi="Times New Roman" w:cs="Times New Roman"/>
                <w:b/>
                <w:sz w:val="24"/>
                <w:szCs w:val="24"/>
              </w:rPr>
              <w:t>oblasti informačných a</w:t>
            </w:r>
            <w:r>
              <w:rPr>
                <w:rFonts w:ascii="Times New Roman" w:hAnsi="Times New Roman" w:cs="Times New Roman"/>
                <w:b/>
                <w:sz w:val="24"/>
                <w:szCs w:val="24"/>
              </w:rPr>
              <w:t> </w:t>
            </w:r>
            <w:r w:rsidRPr="006B61D4">
              <w:rPr>
                <w:rFonts w:ascii="Times New Roman" w:hAnsi="Times New Roman" w:cs="Times New Roman"/>
                <w:b/>
                <w:sz w:val="24"/>
                <w:szCs w:val="24"/>
              </w:rPr>
              <w:t>komunikačných technológií.</w:t>
            </w:r>
          </w:p>
        </w:tc>
      </w:tr>
      <w:tr w:rsidR="002C25C8" w:rsidRPr="006B61D4" w:rsidTr="002C25C8">
        <w:trPr>
          <w:trHeight w:val="4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 xml:space="preserve">Súčasný stav </w:t>
            </w:r>
            <w:r w:rsidRPr="006B61D4">
              <w:rPr>
                <w:rFonts w:ascii="Times New Roman" w:hAnsi="Times New Roman" w:cs="Times New Roman"/>
                <w:b/>
                <w:sz w:val="24"/>
                <w:szCs w:val="24"/>
              </w:rPr>
              <w:br/>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6861B6">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V súčasnosti </w:t>
            </w:r>
            <w:r w:rsidR="006861B6">
              <w:rPr>
                <w:rFonts w:ascii="Times New Roman" w:hAnsi="Times New Roman" w:cs="Times New Roman"/>
                <w:sz w:val="24"/>
                <w:szCs w:val="24"/>
              </w:rPr>
              <w:t>SR</w:t>
            </w:r>
            <w:r w:rsidRPr="006B61D4">
              <w:rPr>
                <w:rFonts w:ascii="Times New Roman" w:hAnsi="Times New Roman" w:cs="Times New Roman"/>
                <w:sz w:val="24"/>
                <w:szCs w:val="24"/>
              </w:rPr>
              <w:t xml:space="preserve"> mení prístup k</w:t>
            </w:r>
            <w:r w:rsidR="00E81DFC">
              <w:rPr>
                <w:rFonts w:ascii="Times New Roman" w:hAnsi="Times New Roman" w:cs="Times New Roman"/>
                <w:sz w:val="24"/>
                <w:szCs w:val="24"/>
              </w:rPr>
              <w:t> </w:t>
            </w:r>
            <w:r w:rsidRPr="006B61D4">
              <w:rPr>
                <w:rFonts w:ascii="Times New Roman" w:hAnsi="Times New Roman" w:cs="Times New Roman"/>
                <w:sz w:val="24"/>
                <w:szCs w:val="24"/>
              </w:rPr>
              <w:t>podpore investorov a</w:t>
            </w:r>
            <w:r w:rsidR="00E81DFC">
              <w:rPr>
                <w:rFonts w:ascii="Times New Roman" w:hAnsi="Times New Roman" w:cs="Times New Roman"/>
                <w:sz w:val="24"/>
                <w:szCs w:val="24"/>
              </w:rPr>
              <w:t> </w:t>
            </w:r>
            <w:r w:rsidRPr="006B61D4">
              <w:rPr>
                <w:rFonts w:ascii="Times New Roman" w:hAnsi="Times New Roman" w:cs="Times New Roman"/>
                <w:sz w:val="24"/>
                <w:szCs w:val="24"/>
              </w:rPr>
              <w:t>investícií smerom k</w:t>
            </w:r>
            <w:r w:rsidR="00E81DFC">
              <w:rPr>
                <w:rFonts w:ascii="Times New Roman" w:hAnsi="Times New Roman" w:cs="Times New Roman"/>
                <w:sz w:val="24"/>
                <w:szCs w:val="24"/>
              </w:rPr>
              <w:t> </w:t>
            </w:r>
            <w:r w:rsidRPr="006B61D4">
              <w:rPr>
                <w:rFonts w:ascii="Times New Roman" w:hAnsi="Times New Roman" w:cs="Times New Roman"/>
                <w:sz w:val="24"/>
                <w:szCs w:val="24"/>
              </w:rPr>
              <w:t>investíciám s</w:t>
            </w:r>
            <w:r w:rsidR="00E81DFC">
              <w:rPr>
                <w:rFonts w:ascii="Times New Roman" w:hAnsi="Times New Roman" w:cs="Times New Roman"/>
                <w:sz w:val="24"/>
                <w:szCs w:val="24"/>
              </w:rPr>
              <w:t> </w:t>
            </w:r>
            <w:r w:rsidRPr="006B61D4">
              <w:rPr>
                <w:rFonts w:ascii="Times New Roman" w:hAnsi="Times New Roman" w:cs="Times New Roman"/>
                <w:sz w:val="24"/>
                <w:szCs w:val="24"/>
              </w:rPr>
              <w:t>vysokou pridanou hodnotou, ktoré sú charakteristické veľkými nárokmi, najmä na oblasť zručností v</w:t>
            </w:r>
            <w:r w:rsidR="00E81DFC">
              <w:rPr>
                <w:rFonts w:ascii="Times New Roman" w:hAnsi="Times New Roman" w:cs="Times New Roman"/>
                <w:sz w:val="24"/>
                <w:szCs w:val="24"/>
              </w:rPr>
              <w:t> </w:t>
            </w:r>
            <w:r w:rsidRPr="006B61D4">
              <w:rPr>
                <w:rFonts w:ascii="Times New Roman" w:hAnsi="Times New Roman" w:cs="Times New Roman"/>
                <w:sz w:val="24"/>
                <w:szCs w:val="24"/>
              </w:rPr>
              <w:t>oblasti informačných a</w:t>
            </w:r>
            <w:r w:rsidR="00E81DFC">
              <w:rPr>
                <w:rFonts w:ascii="Times New Roman" w:hAnsi="Times New Roman" w:cs="Times New Roman"/>
                <w:sz w:val="24"/>
                <w:szCs w:val="24"/>
              </w:rPr>
              <w:t> </w:t>
            </w:r>
            <w:r w:rsidRPr="006B61D4">
              <w:rPr>
                <w:rFonts w:ascii="Times New Roman" w:hAnsi="Times New Roman" w:cs="Times New Roman"/>
                <w:sz w:val="24"/>
                <w:szCs w:val="24"/>
              </w:rPr>
              <w:t>komunikačných technológií (IKT), pričom v</w:t>
            </w:r>
            <w:r w:rsidR="00E81DFC">
              <w:rPr>
                <w:rFonts w:ascii="Times New Roman" w:hAnsi="Times New Roman" w:cs="Times New Roman"/>
                <w:sz w:val="24"/>
                <w:szCs w:val="24"/>
              </w:rPr>
              <w:t> </w:t>
            </w:r>
            <w:r w:rsidRPr="006B61D4">
              <w:rPr>
                <w:rFonts w:ascii="Times New Roman" w:hAnsi="Times New Roman" w:cs="Times New Roman"/>
                <w:sz w:val="24"/>
                <w:szCs w:val="24"/>
              </w:rPr>
              <w:t>tejto oblasti zaznamenávame nedostatok disponibilnej pracovnej sily.</w:t>
            </w:r>
          </w:p>
        </w:tc>
      </w:tr>
      <w:tr w:rsidR="002C25C8" w:rsidRPr="006B61D4" w:rsidTr="002C25C8">
        <w:trPr>
          <w:trHeight w:val="4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Popis záťaže</w:t>
            </w:r>
            <w:r w:rsidRPr="006B61D4">
              <w:rPr>
                <w:rFonts w:ascii="Times New Roman" w:hAnsi="Times New Roman" w:cs="Times New Roman"/>
                <w:b/>
                <w:sz w:val="24"/>
                <w:szCs w:val="24"/>
              </w:rPr>
              <w:br/>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Podnikatelia zaznamenávajú akútny nedostatok disponibilnej pracovnej sily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oblasti </w:t>
            </w:r>
            <w:r w:rsidR="00D32337" w:rsidRPr="00FA0651">
              <w:rPr>
                <w:rFonts w:ascii="Times New Roman" w:hAnsi="Times New Roman" w:cs="Times New Roman"/>
                <w:sz w:val="24"/>
                <w:szCs w:val="24"/>
              </w:rPr>
              <w:t>IKT</w:t>
            </w:r>
            <w:r w:rsidRPr="006B61D4">
              <w:rPr>
                <w:rFonts w:ascii="Times New Roman" w:hAnsi="Times New Roman" w:cs="Times New Roman"/>
                <w:sz w:val="24"/>
                <w:szCs w:val="24"/>
              </w:rPr>
              <w:t>. Rovnako aj podpora zavádzania nových technológií vrátane nárokov vyplývajúcich z</w:t>
            </w:r>
            <w:r w:rsidR="006861B6">
              <w:rPr>
                <w:rFonts w:ascii="Times New Roman" w:hAnsi="Times New Roman" w:cs="Times New Roman"/>
                <w:sz w:val="24"/>
                <w:szCs w:val="24"/>
              </w:rPr>
              <w:t>o stratégie Priemysel</w:t>
            </w:r>
            <w:r w:rsidRPr="006B61D4">
              <w:rPr>
                <w:rFonts w:ascii="Times New Roman" w:hAnsi="Times New Roman" w:cs="Times New Roman"/>
                <w:sz w:val="24"/>
                <w:szCs w:val="24"/>
              </w:rPr>
              <w:t xml:space="preserve"> 4.0 si vyžaduje vysoké IKT zručnosti zamestnancov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ich súčasná úroveň nie je dostačujúca. </w:t>
            </w:r>
          </w:p>
          <w:p w:rsidR="002C25C8" w:rsidRPr="006B61D4" w:rsidRDefault="002C25C8" w:rsidP="006861B6">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Kvantitatívne a</w:t>
            </w:r>
            <w:r w:rsidR="00E81DFC">
              <w:rPr>
                <w:rFonts w:ascii="Times New Roman" w:hAnsi="Times New Roman" w:cs="Times New Roman"/>
                <w:sz w:val="24"/>
                <w:szCs w:val="24"/>
              </w:rPr>
              <w:t> </w:t>
            </w:r>
            <w:r w:rsidRPr="006B61D4">
              <w:rPr>
                <w:rFonts w:ascii="Times New Roman" w:hAnsi="Times New Roman" w:cs="Times New Roman"/>
                <w:sz w:val="24"/>
                <w:szCs w:val="24"/>
              </w:rPr>
              <w:t>kvalitatívne nedostatky personálneho aparátu v</w:t>
            </w:r>
            <w:r w:rsidR="00E81DFC">
              <w:rPr>
                <w:rFonts w:ascii="Times New Roman" w:hAnsi="Times New Roman" w:cs="Times New Roman"/>
                <w:sz w:val="24"/>
                <w:szCs w:val="24"/>
              </w:rPr>
              <w:t> </w:t>
            </w:r>
            <w:r w:rsidRPr="006B61D4">
              <w:rPr>
                <w:rFonts w:ascii="Times New Roman" w:hAnsi="Times New Roman" w:cs="Times New Roman"/>
                <w:sz w:val="24"/>
                <w:szCs w:val="24"/>
              </w:rPr>
              <w:t>oblasti IKT spôsobujú finančné aj administratívne náklady a</w:t>
            </w:r>
            <w:r w:rsidR="00E81DFC">
              <w:rPr>
                <w:rFonts w:ascii="Times New Roman" w:hAnsi="Times New Roman" w:cs="Times New Roman"/>
                <w:sz w:val="24"/>
                <w:szCs w:val="24"/>
              </w:rPr>
              <w:t> </w:t>
            </w:r>
            <w:r w:rsidRPr="006B61D4">
              <w:rPr>
                <w:rFonts w:ascii="Times New Roman" w:hAnsi="Times New Roman" w:cs="Times New Roman"/>
                <w:sz w:val="24"/>
                <w:szCs w:val="24"/>
              </w:rPr>
              <w:t>časovú záťaž.</w:t>
            </w:r>
          </w:p>
        </w:tc>
      </w:tr>
      <w:tr w:rsidR="002C25C8" w:rsidRPr="006B61D4" w:rsidTr="002C25C8">
        <w:trPr>
          <w:trHeight w:val="4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3253A2">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Dôvodom na zmenu je dosiahnutie cieľa, ktorým by malo byť zvýšenie počítačovej gramotnosti zamestnancov v</w:t>
            </w:r>
            <w:r w:rsidR="00E81DFC">
              <w:rPr>
                <w:rFonts w:ascii="Times New Roman" w:hAnsi="Times New Roman" w:cs="Times New Roman"/>
                <w:sz w:val="24"/>
                <w:szCs w:val="24"/>
              </w:rPr>
              <w:t> </w:t>
            </w:r>
            <w:r w:rsidRPr="006B61D4">
              <w:rPr>
                <w:rFonts w:ascii="Times New Roman" w:hAnsi="Times New Roman" w:cs="Times New Roman"/>
                <w:sz w:val="24"/>
                <w:szCs w:val="24"/>
              </w:rPr>
              <w:t>oblasti špecifických IKT zručností (napr. pokročilé ovládanie NC strojov, pokročilé zvládanie grafických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dizajnérskych </w:t>
            </w:r>
            <w:r w:rsidR="003253A2">
              <w:rPr>
                <w:rFonts w:ascii="Times New Roman" w:hAnsi="Times New Roman" w:cs="Times New Roman"/>
                <w:sz w:val="24"/>
                <w:szCs w:val="24"/>
              </w:rPr>
              <w:t>počítačových programov (SW)</w:t>
            </w:r>
            <w:r w:rsidR="00AD0741">
              <w:rPr>
                <w:rFonts w:ascii="Times New Roman" w:hAnsi="Times New Roman" w:cs="Times New Roman"/>
                <w:sz w:val="24"/>
                <w:szCs w:val="24"/>
              </w:rPr>
              <w:t>, a</w:t>
            </w:r>
            <w:r w:rsidR="00E81DFC">
              <w:rPr>
                <w:rFonts w:ascii="Times New Roman" w:hAnsi="Times New Roman" w:cs="Times New Roman"/>
                <w:sz w:val="24"/>
                <w:szCs w:val="24"/>
              </w:rPr>
              <w:t> </w:t>
            </w:r>
            <w:r w:rsidR="00AD0741">
              <w:rPr>
                <w:rFonts w:ascii="Times New Roman" w:hAnsi="Times New Roman" w:cs="Times New Roman"/>
                <w:sz w:val="24"/>
                <w:szCs w:val="24"/>
              </w:rPr>
              <w:t>pod.</w:t>
            </w:r>
            <w:r w:rsidRPr="006B61D4">
              <w:rPr>
                <w:rFonts w:ascii="Times New Roman" w:hAnsi="Times New Roman" w:cs="Times New Roman"/>
                <w:sz w:val="24"/>
                <w:szCs w:val="24"/>
              </w:rPr>
              <w:t>) a</w:t>
            </w:r>
            <w:r w:rsidR="00E81DFC">
              <w:rPr>
                <w:rFonts w:ascii="Times New Roman" w:hAnsi="Times New Roman" w:cs="Times New Roman"/>
                <w:sz w:val="24"/>
                <w:szCs w:val="24"/>
              </w:rPr>
              <w:t> </w:t>
            </w:r>
            <w:r w:rsidRPr="006B61D4">
              <w:rPr>
                <w:rFonts w:ascii="Times New Roman" w:hAnsi="Times New Roman" w:cs="Times New Roman"/>
                <w:sz w:val="24"/>
                <w:szCs w:val="24"/>
              </w:rPr>
              <w:t>tým odstránenie vyššie uvedenej záťaže.</w:t>
            </w:r>
          </w:p>
        </w:tc>
      </w:tr>
      <w:tr w:rsidR="002C25C8" w:rsidRPr="006B61D4" w:rsidTr="00C66278">
        <w:trPr>
          <w:trHeight w:val="24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Termín realizácie opatreni</w:t>
            </w:r>
            <w:r w:rsidR="00C66278">
              <w:rPr>
                <w:rFonts w:ascii="Times New Roman" w:hAnsi="Times New Roman" w:cs="Times New Roman"/>
                <w:b/>
                <w:sz w:val="24"/>
                <w:szCs w:val="24"/>
              </w:rPr>
              <w:t>a</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31.</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12.</w:t>
            </w:r>
            <w:r w:rsidR="00AD0741">
              <w:rPr>
                <w:rFonts w:ascii="Times New Roman" w:hAnsi="Times New Roman" w:cs="Times New Roman"/>
                <w:sz w:val="24"/>
                <w:szCs w:val="24"/>
              </w:rPr>
              <w:t xml:space="preserve"> </w:t>
            </w:r>
            <w:r w:rsidRPr="006B61D4">
              <w:rPr>
                <w:rFonts w:ascii="Times New Roman" w:hAnsi="Times New Roman" w:cs="Times New Roman"/>
                <w:sz w:val="24"/>
                <w:szCs w:val="24"/>
              </w:rPr>
              <w:t>2018</w:t>
            </w:r>
          </w:p>
        </w:tc>
      </w:tr>
      <w:tr w:rsidR="002C25C8" w:rsidRPr="006B61D4" w:rsidTr="00C66278">
        <w:trPr>
          <w:trHeight w:val="35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Gestor a</w:t>
            </w:r>
            <w:r w:rsidR="00E81DFC">
              <w:rPr>
                <w:rFonts w:ascii="Times New Roman" w:hAnsi="Times New Roman" w:cs="Times New Roman"/>
                <w:b/>
                <w:sz w:val="24"/>
                <w:szCs w:val="24"/>
              </w:rPr>
              <w:t> </w:t>
            </w:r>
            <w:proofErr w:type="spellStart"/>
            <w:r w:rsidR="00C66278">
              <w:rPr>
                <w:rFonts w:ascii="Times New Roman" w:hAnsi="Times New Roman" w:cs="Times New Roman"/>
                <w:b/>
                <w:sz w:val="24"/>
                <w:szCs w:val="24"/>
              </w:rPr>
              <w:t>spolugestori</w:t>
            </w:r>
            <w:proofErr w:type="spellEnd"/>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MŠVVŠ SR</w:t>
            </w:r>
          </w:p>
        </w:tc>
      </w:tr>
      <w:tr w:rsidR="002C25C8" w:rsidRPr="006B61D4" w:rsidTr="002C25C8">
        <w:trPr>
          <w:trHeight w:val="46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C25C8" w:rsidRPr="006B61D4" w:rsidRDefault="002C25C8" w:rsidP="002C25C8">
            <w:pPr>
              <w:spacing w:after="0" w:line="240" w:lineRule="auto"/>
              <w:rPr>
                <w:rFonts w:ascii="Times New Roman" w:hAnsi="Times New Roman" w:cs="Times New Roman"/>
                <w:b/>
                <w:sz w:val="24"/>
                <w:szCs w:val="24"/>
              </w:rPr>
            </w:pPr>
            <w:r w:rsidRPr="006B61D4">
              <w:rPr>
                <w:rFonts w:ascii="Times New Roman" w:hAnsi="Times New Roman" w:cs="Times New Roman"/>
                <w:b/>
                <w:sz w:val="24"/>
                <w:szCs w:val="24"/>
              </w:rPr>
              <w:t>Prínos</w:t>
            </w:r>
          </w:p>
          <w:p w:rsidR="002C25C8" w:rsidRPr="006B61D4" w:rsidRDefault="002C25C8" w:rsidP="002C25C8">
            <w:pPr>
              <w:spacing w:after="0" w:line="240" w:lineRule="auto"/>
              <w:rPr>
                <w:rFonts w:ascii="Times New Roman" w:hAnsi="Times New Roman" w:cs="Times New Roman"/>
                <w:b/>
                <w:sz w:val="24"/>
                <w:szCs w:val="24"/>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AD0741">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Dosiahnutie zvýšenia počítačovej gramotnosti zamestnancov v</w:t>
            </w:r>
            <w:r w:rsidR="00E81DFC">
              <w:rPr>
                <w:rFonts w:ascii="Times New Roman" w:hAnsi="Times New Roman" w:cs="Times New Roman"/>
                <w:sz w:val="24"/>
                <w:szCs w:val="24"/>
              </w:rPr>
              <w:t> </w:t>
            </w:r>
            <w:r w:rsidRPr="006B61D4">
              <w:rPr>
                <w:rFonts w:ascii="Times New Roman" w:hAnsi="Times New Roman" w:cs="Times New Roman"/>
                <w:sz w:val="24"/>
                <w:szCs w:val="24"/>
              </w:rPr>
              <w:t>oblasti špecifických IKT zručností (napr. pokročilé ovládanie NC strojov, pokročilé zvládanie grafických a</w:t>
            </w:r>
            <w:r w:rsidR="00E81DFC">
              <w:rPr>
                <w:rFonts w:ascii="Times New Roman" w:hAnsi="Times New Roman" w:cs="Times New Roman"/>
                <w:sz w:val="24"/>
                <w:szCs w:val="24"/>
              </w:rPr>
              <w:t> </w:t>
            </w:r>
            <w:r w:rsidRPr="006B61D4">
              <w:rPr>
                <w:rFonts w:ascii="Times New Roman" w:hAnsi="Times New Roman" w:cs="Times New Roman"/>
                <w:sz w:val="24"/>
                <w:szCs w:val="24"/>
              </w:rPr>
              <w:t>dizajnérskych SW</w:t>
            </w:r>
            <w:r w:rsidR="00AD0741">
              <w:rPr>
                <w:rFonts w:ascii="Times New Roman" w:hAnsi="Times New Roman" w:cs="Times New Roman"/>
                <w:sz w:val="24"/>
                <w:szCs w:val="24"/>
              </w:rPr>
              <w:t>, a</w:t>
            </w:r>
            <w:r w:rsidR="00E81DFC">
              <w:rPr>
                <w:rFonts w:ascii="Times New Roman" w:hAnsi="Times New Roman" w:cs="Times New Roman"/>
                <w:sz w:val="24"/>
                <w:szCs w:val="24"/>
              </w:rPr>
              <w:t> </w:t>
            </w:r>
            <w:r w:rsidR="00AD0741">
              <w:rPr>
                <w:rFonts w:ascii="Times New Roman" w:hAnsi="Times New Roman" w:cs="Times New Roman"/>
                <w:sz w:val="24"/>
                <w:szCs w:val="24"/>
              </w:rPr>
              <w:t>pod.</w:t>
            </w:r>
            <w:r w:rsidRPr="006B61D4">
              <w:rPr>
                <w:rFonts w:ascii="Times New Roman" w:hAnsi="Times New Roman" w:cs="Times New Roman"/>
                <w:sz w:val="24"/>
                <w:szCs w:val="24"/>
              </w:rPr>
              <w:t>), uľahčenie investovania a</w:t>
            </w:r>
            <w:r w:rsidR="00E81DFC">
              <w:rPr>
                <w:rFonts w:ascii="Times New Roman" w:hAnsi="Times New Roman" w:cs="Times New Roman"/>
                <w:sz w:val="24"/>
                <w:szCs w:val="24"/>
              </w:rPr>
              <w:t> </w:t>
            </w:r>
            <w:r w:rsidRPr="006B61D4">
              <w:rPr>
                <w:rFonts w:ascii="Times New Roman" w:hAnsi="Times New Roman" w:cs="Times New Roman"/>
                <w:sz w:val="24"/>
                <w:szCs w:val="24"/>
              </w:rPr>
              <w:t>motivácia pre investorov</w:t>
            </w:r>
            <w:r w:rsidR="00754263" w:rsidRPr="002E5DAD">
              <w:rPr>
                <w:rFonts w:ascii="Times New Roman" w:hAnsi="Times New Roman" w:cs="Times New Roman"/>
                <w:sz w:val="24"/>
                <w:szCs w:val="24"/>
              </w:rPr>
              <w:t>,</w:t>
            </w:r>
            <w:r w:rsidRPr="006B61D4">
              <w:rPr>
                <w:rFonts w:ascii="Times New Roman" w:hAnsi="Times New Roman" w:cs="Times New Roman"/>
                <w:sz w:val="24"/>
                <w:szCs w:val="24"/>
              </w:rPr>
              <w:t xml:space="preserve"> zvýšenie počtu kvalifikovaných zamestnancov v</w:t>
            </w:r>
            <w:r w:rsidR="00E81DFC">
              <w:rPr>
                <w:rFonts w:ascii="Times New Roman" w:hAnsi="Times New Roman" w:cs="Times New Roman"/>
                <w:sz w:val="24"/>
                <w:szCs w:val="24"/>
              </w:rPr>
              <w:t> </w:t>
            </w:r>
            <w:r w:rsidRPr="006B61D4">
              <w:rPr>
                <w:rFonts w:ascii="Times New Roman" w:hAnsi="Times New Roman" w:cs="Times New Roman"/>
                <w:sz w:val="24"/>
                <w:szCs w:val="24"/>
              </w:rPr>
              <w:t>IKT oblasti.</w:t>
            </w:r>
          </w:p>
        </w:tc>
      </w:tr>
      <w:tr w:rsidR="002C25C8" w:rsidRPr="006B61D4" w:rsidTr="002C25C8">
        <w:trPr>
          <w:trHeight w:val="707"/>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autoSpaceDE w:val="0"/>
              <w:autoSpaceDN w:val="0"/>
              <w:adjustRightInd w:val="0"/>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Negatívny vplyv na rozpočet verejnej správy vo výške 2,7 mil. </w:t>
            </w:r>
            <w:r w:rsidR="005835F1">
              <w:rPr>
                <w:rFonts w:ascii="Times New Roman" w:hAnsi="Times New Roman" w:cs="Times New Roman"/>
                <w:sz w:val="24"/>
                <w:szCs w:val="24"/>
              </w:rPr>
              <w:t>eur</w:t>
            </w:r>
            <w:r w:rsidR="006E7F37" w:rsidRPr="006B61D4">
              <w:rPr>
                <w:rFonts w:ascii="Times New Roman" w:hAnsi="Times New Roman" w:cs="Times New Roman"/>
                <w:sz w:val="24"/>
                <w:szCs w:val="24"/>
              </w:rPr>
              <w:t xml:space="preserve"> </w:t>
            </w:r>
            <w:r w:rsidRPr="006B61D4">
              <w:rPr>
                <w:rFonts w:ascii="Times New Roman" w:hAnsi="Times New Roman" w:cs="Times New Roman"/>
                <w:sz w:val="24"/>
                <w:szCs w:val="24"/>
              </w:rPr>
              <w:t xml:space="preserve">ročne. </w:t>
            </w:r>
          </w:p>
          <w:p w:rsidR="002C25C8" w:rsidRPr="006B61D4" w:rsidRDefault="002C25C8" w:rsidP="002C25C8">
            <w:pPr>
              <w:autoSpaceDE w:val="0"/>
              <w:autoSpaceDN w:val="0"/>
              <w:adjustRightInd w:val="0"/>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Realizáciou opatrenia budú pozitívne ovplyvnené podnikateľské subjekty, ktoré pôsobia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sektore </w:t>
            </w:r>
            <w:r w:rsidR="006E7F37">
              <w:rPr>
                <w:rFonts w:ascii="Times New Roman" w:hAnsi="Times New Roman" w:cs="Times New Roman"/>
                <w:sz w:val="24"/>
                <w:szCs w:val="24"/>
              </w:rPr>
              <w:t>IKT</w:t>
            </w:r>
            <w:r w:rsidRPr="006B61D4">
              <w:rPr>
                <w:rFonts w:ascii="Times New Roman" w:hAnsi="Times New Roman" w:cs="Times New Roman"/>
                <w:sz w:val="24"/>
                <w:szCs w:val="24"/>
              </w:rPr>
              <w:t>. Zlepšia sa zručnosti zamestnancov pôsobiacich v</w:t>
            </w:r>
            <w:r w:rsidR="00E81DFC">
              <w:rPr>
                <w:rFonts w:ascii="Times New Roman" w:hAnsi="Times New Roman" w:cs="Times New Roman"/>
                <w:sz w:val="24"/>
                <w:szCs w:val="24"/>
              </w:rPr>
              <w:t> </w:t>
            </w:r>
            <w:r w:rsidRPr="006B61D4">
              <w:rPr>
                <w:rFonts w:ascii="Times New Roman" w:hAnsi="Times New Roman" w:cs="Times New Roman"/>
                <w:sz w:val="24"/>
                <w:szCs w:val="24"/>
              </w:rPr>
              <w:t>IKT. Zníži sa administratívna a</w:t>
            </w:r>
            <w:r w:rsidR="00E81DFC">
              <w:rPr>
                <w:rFonts w:ascii="Times New Roman" w:hAnsi="Times New Roman" w:cs="Times New Roman"/>
                <w:sz w:val="24"/>
                <w:szCs w:val="24"/>
              </w:rPr>
              <w:t> </w:t>
            </w:r>
            <w:r w:rsidRPr="006B61D4">
              <w:rPr>
                <w:rFonts w:ascii="Times New Roman" w:hAnsi="Times New Roman" w:cs="Times New Roman"/>
                <w:sz w:val="24"/>
                <w:szCs w:val="24"/>
              </w:rPr>
              <w:t>časová záťaž, zlepšením zručností sa zlepší možnosť využívania modernejšej techniky. Zlepší sa počítačová gramotnosť zamestnancov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oblasti IKT. </w:t>
            </w:r>
          </w:p>
          <w:p w:rsidR="002C25C8" w:rsidRPr="006B61D4" w:rsidRDefault="002C25C8" w:rsidP="002C25C8">
            <w:pPr>
              <w:autoSpaceDE w:val="0"/>
              <w:autoSpaceDN w:val="0"/>
              <w:adjustRightInd w:val="0"/>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Náklady na podnikateľské subjekty súvisia s</w:t>
            </w:r>
            <w:r w:rsidR="00E81DFC">
              <w:rPr>
                <w:rFonts w:ascii="Times New Roman" w:hAnsi="Times New Roman" w:cs="Times New Roman"/>
                <w:sz w:val="24"/>
                <w:szCs w:val="24"/>
              </w:rPr>
              <w:t> </w:t>
            </w:r>
            <w:r w:rsidRPr="006B61D4">
              <w:rPr>
                <w:rFonts w:ascii="Times New Roman" w:hAnsi="Times New Roman" w:cs="Times New Roman"/>
                <w:sz w:val="24"/>
                <w:szCs w:val="24"/>
              </w:rPr>
              <w:t>potrebou školiteľov a</w:t>
            </w:r>
            <w:r w:rsidR="00E81DFC">
              <w:rPr>
                <w:rFonts w:ascii="Times New Roman" w:hAnsi="Times New Roman" w:cs="Times New Roman"/>
                <w:sz w:val="24"/>
                <w:szCs w:val="24"/>
              </w:rPr>
              <w:t> </w:t>
            </w:r>
            <w:r w:rsidRPr="006B61D4">
              <w:rPr>
                <w:rFonts w:ascii="Times New Roman" w:hAnsi="Times New Roman" w:cs="Times New Roman"/>
                <w:sz w:val="24"/>
                <w:szCs w:val="24"/>
              </w:rPr>
              <w:t>s</w:t>
            </w:r>
            <w:r w:rsidR="00E81DFC">
              <w:rPr>
                <w:rFonts w:ascii="Times New Roman" w:hAnsi="Times New Roman" w:cs="Times New Roman"/>
                <w:sz w:val="24"/>
                <w:szCs w:val="24"/>
              </w:rPr>
              <w:t> </w:t>
            </w:r>
            <w:r w:rsidRPr="006B61D4">
              <w:rPr>
                <w:rFonts w:ascii="Times New Roman" w:hAnsi="Times New Roman" w:cs="Times New Roman"/>
                <w:sz w:val="24"/>
                <w:szCs w:val="24"/>
              </w:rPr>
              <w:t>tým súvisiacimi mzdovými nárokmi na uvedených školiteľov.</w:t>
            </w:r>
          </w:p>
          <w:p w:rsidR="002C25C8" w:rsidRPr="006B61D4" w:rsidRDefault="002C25C8" w:rsidP="002C25C8">
            <w:pPr>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Predložený návrh bude mať pozitívny vplyv na rozvoj konkurencie v</w:t>
            </w:r>
            <w:r w:rsidR="00E81DFC">
              <w:rPr>
                <w:rFonts w:ascii="Times New Roman" w:hAnsi="Times New Roman" w:cs="Times New Roman"/>
                <w:sz w:val="24"/>
                <w:szCs w:val="24"/>
              </w:rPr>
              <w:t> </w:t>
            </w:r>
            <w:r w:rsidRPr="006B61D4">
              <w:rPr>
                <w:rFonts w:ascii="Times New Roman" w:hAnsi="Times New Roman" w:cs="Times New Roman"/>
                <w:sz w:val="24"/>
                <w:szCs w:val="24"/>
              </w:rPr>
              <w:t>danej oblasti, zlepšenie kvality práce a</w:t>
            </w:r>
            <w:r w:rsidR="00E81DFC">
              <w:rPr>
                <w:rFonts w:ascii="Times New Roman" w:hAnsi="Times New Roman" w:cs="Times New Roman"/>
                <w:sz w:val="24"/>
                <w:szCs w:val="24"/>
              </w:rPr>
              <w:t> </w:t>
            </w:r>
            <w:r w:rsidRPr="006B61D4">
              <w:rPr>
                <w:rFonts w:ascii="Times New Roman" w:hAnsi="Times New Roman" w:cs="Times New Roman"/>
                <w:sz w:val="24"/>
                <w:szCs w:val="24"/>
              </w:rPr>
              <w:t>zníženie administratívnej záťaže na zamestnancov.</w:t>
            </w:r>
          </w:p>
        </w:tc>
      </w:tr>
    </w:tbl>
    <w:p w:rsidR="00364527" w:rsidRDefault="00364527">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Ministerstva dopravy a</w:t>
      </w:r>
      <w:r w:rsidR="00E81DFC">
        <w:rPr>
          <w:rFonts w:ascii="Times New Roman" w:hAnsi="Times New Roman" w:cs="Times New Roman"/>
          <w:b/>
          <w:sz w:val="24"/>
          <w:szCs w:val="24"/>
        </w:rPr>
        <w:t> </w:t>
      </w:r>
      <w:r w:rsidRPr="006B61D4">
        <w:rPr>
          <w:rFonts w:ascii="Times New Roman" w:hAnsi="Times New Roman" w:cs="Times New Roman"/>
          <w:b/>
          <w:sz w:val="24"/>
          <w:szCs w:val="24"/>
        </w:rPr>
        <w:t xml:space="preserve">výstavby SR </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125E30" w:rsidRPr="006B61D4" w:rsidTr="00E10D2C">
        <w:trPr>
          <w:trHeight w:val="694"/>
        </w:trPr>
        <w:tc>
          <w:tcPr>
            <w:tcW w:w="3544" w:type="dxa"/>
            <w:shd w:val="clear" w:color="auto" w:fill="auto"/>
            <w:noWrap/>
            <w:vAlign w:val="center"/>
            <w:hideMark/>
          </w:tcPr>
          <w:p w:rsidR="00125E30" w:rsidRPr="006B61D4" w:rsidRDefault="00125E30" w:rsidP="00ED32E3">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125E30" w:rsidRPr="006B61D4" w:rsidRDefault="00125E30" w:rsidP="00ED32E3">
            <w:pPr>
              <w:spacing w:after="0" w:line="240" w:lineRule="auto"/>
              <w:rPr>
                <w:rFonts w:ascii="Times New Roman" w:eastAsia="Times New Roman" w:hAnsi="Times New Roman" w:cs="Times New Roman"/>
                <w:sz w:val="24"/>
                <w:szCs w:val="24"/>
                <w:lang w:eastAsia="sk-SK"/>
              </w:rPr>
            </w:pPr>
          </w:p>
        </w:tc>
        <w:tc>
          <w:tcPr>
            <w:tcW w:w="7088" w:type="dxa"/>
            <w:shd w:val="clear" w:color="auto" w:fill="auto"/>
            <w:noWrap/>
            <w:vAlign w:val="center"/>
            <w:hideMark/>
          </w:tcPr>
          <w:p w:rsidR="00125E30" w:rsidRPr="006B61D4" w:rsidRDefault="00125E30" w:rsidP="00ED32E3">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Zrušiť miestnu príslušnosť orgánu verejnej správy pri vydávaní inštruktorských preukazov pôsobiacich 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autoškolách.</w:t>
            </w:r>
          </w:p>
        </w:tc>
      </w:tr>
      <w:tr w:rsidR="002C25C8" w:rsidRPr="006B61D4" w:rsidTr="00E10D2C">
        <w:trPr>
          <w:trHeight w:val="78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Inštruktor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autoškole pre vykonávanie svojej činnosti potrebuje inštruktorský preukaz, ktorý vydáva miestne príslušný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 podľa pobytu fyzickej osoby</w:t>
            </w:r>
            <w:r w:rsidR="00590930">
              <w:rPr>
                <w:rFonts w:ascii="Times New Roman" w:eastAsia="Times New Roman" w:hAnsi="Times New Roman" w:cs="Times New Roman"/>
                <w:sz w:val="24"/>
                <w:szCs w:val="24"/>
                <w:lang w:eastAsia="sk-SK"/>
              </w:rPr>
              <w:t>.</w:t>
            </w:r>
          </w:p>
        </w:tc>
      </w:tr>
      <w:tr w:rsidR="002C25C8" w:rsidRPr="006B61D4" w:rsidTr="00E10D2C">
        <w:trPr>
          <w:trHeight w:val="84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Ak inštruktor pôsobí mimo svojho pobytu (</w:t>
            </w:r>
            <w:r w:rsidR="00AD786C" w:rsidRPr="006B61D4">
              <w:rPr>
                <w:rFonts w:ascii="Times New Roman" w:eastAsia="Times New Roman" w:hAnsi="Times New Roman" w:cs="Times New Roman"/>
                <w:sz w:val="24"/>
                <w:szCs w:val="24"/>
                <w:lang w:eastAsia="sk-SK"/>
              </w:rPr>
              <w:t>napr</w:t>
            </w:r>
            <w:r w:rsidR="00AD786C">
              <w:rPr>
                <w:rFonts w:ascii="Times New Roman" w:eastAsia="Times New Roman" w:hAnsi="Times New Roman" w:cs="Times New Roman"/>
                <w:sz w:val="24"/>
                <w:szCs w:val="24"/>
                <w:lang w:eastAsia="sk-SK"/>
              </w:rPr>
              <w:t>.</w:t>
            </w:r>
            <w:r w:rsidR="00AD786C"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Bratislave), tak inštruktorský kurz</w:t>
            </w:r>
            <w:r w:rsidR="006108E2">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skúšku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odbornej spôsobilosti absolvuje napr.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Bratislave, ale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vydanie inštruktorského preukazu musí požiadať miestne príslušný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 podľa pobytu fyzickej osoby.</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Inštruktor potrebuje vycestovať na miestne príslušný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 podľa pobytu fyzickej osoby, čo predstavuje časovú stratu</w:t>
            </w:r>
            <w:r w:rsidR="00590930">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náklady na cestovanie na miestne príslušný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w:t>
            </w:r>
          </w:p>
        </w:tc>
      </w:tr>
      <w:tr w:rsidR="002C25C8" w:rsidRPr="006B61D4" w:rsidTr="00E10D2C">
        <w:trPr>
          <w:trHeight w:val="836"/>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 súčasnosti, keď je zavedený jednotný informačný systém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cestnej doprave, inštruktorský preukaz môže vydať ktorýkoľvek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nemusí byť určená miestna príslušnosť.</w:t>
            </w:r>
          </w:p>
        </w:tc>
      </w:tr>
      <w:tr w:rsidR="002C25C8" w:rsidRPr="006B61D4" w:rsidTr="00E10D2C">
        <w:trPr>
          <w:trHeight w:val="267"/>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shd w:val="clear" w:color="auto" w:fill="auto"/>
            <w:noWrap/>
            <w:vAlign w:val="center"/>
          </w:tcPr>
          <w:p w:rsidR="002C25C8" w:rsidRPr="006B61D4" w:rsidRDefault="002C25C8" w:rsidP="00AD786C">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30. </w:t>
            </w:r>
            <w:r w:rsidR="00AD786C">
              <w:rPr>
                <w:rFonts w:ascii="Times New Roman" w:eastAsia="Times New Roman" w:hAnsi="Times New Roman" w:cs="Times New Roman"/>
                <w:sz w:val="24"/>
                <w:szCs w:val="24"/>
                <w:lang w:eastAsia="sk-SK"/>
              </w:rPr>
              <w:t>0</w:t>
            </w:r>
            <w:r w:rsidRPr="006B61D4">
              <w:rPr>
                <w:rFonts w:ascii="Times New Roman" w:eastAsia="Times New Roman" w:hAnsi="Times New Roman" w:cs="Times New Roman"/>
                <w:sz w:val="24"/>
                <w:szCs w:val="24"/>
                <w:lang w:eastAsia="sk-SK"/>
              </w:rPr>
              <w:t>6. 2020</w:t>
            </w:r>
          </w:p>
        </w:tc>
      </w:tr>
      <w:tr w:rsidR="002C25C8" w:rsidRPr="006B61D4" w:rsidTr="00E10D2C">
        <w:trPr>
          <w:trHeight w:val="115"/>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MDV SR</w:t>
            </w:r>
          </w:p>
        </w:tc>
      </w:tr>
      <w:tr w:rsidR="002C25C8" w:rsidRPr="006B61D4" w:rsidTr="00E10D2C">
        <w:trPr>
          <w:trHeight w:val="63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Zákon č. 93/2005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cestnej premávke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zmene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doplnení niektorých zákonov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znení neskorších predpisov</w:t>
            </w:r>
          </w:p>
        </w:tc>
      </w:tr>
      <w:tr w:rsidR="002C25C8" w:rsidRPr="006B61D4" w:rsidTr="00E10D2C">
        <w:trPr>
          <w:trHeight w:val="30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AD786C">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Ušetrenie časovej straty</w:t>
            </w:r>
            <w:r w:rsidR="006108E2">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w:t>
            </w:r>
            <w:r w:rsidR="00AD786C" w:rsidRPr="006B61D4">
              <w:rPr>
                <w:rFonts w:ascii="Times New Roman" w:eastAsia="Times New Roman" w:hAnsi="Times New Roman" w:cs="Times New Roman"/>
                <w:sz w:val="24"/>
                <w:szCs w:val="24"/>
                <w:lang w:eastAsia="sk-SK"/>
              </w:rPr>
              <w:t>náklad</w:t>
            </w:r>
            <w:r w:rsidR="00AD786C">
              <w:rPr>
                <w:rFonts w:ascii="Times New Roman" w:eastAsia="Times New Roman" w:hAnsi="Times New Roman" w:cs="Times New Roman"/>
                <w:sz w:val="24"/>
                <w:szCs w:val="24"/>
                <w:lang w:eastAsia="sk-SK"/>
              </w:rPr>
              <w:t>ov</w:t>
            </w:r>
            <w:r w:rsidR="00AD786C"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na cestovanie na miestne príslušný okresný úrad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sídle kraja.</w:t>
            </w:r>
          </w:p>
        </w:tc>
      </w:tr>
      <w:tr w:rsidR="002C25C8" w:rsidRPr="006B61D4" w:rsidTr="00E10D2C">
        <w:trPr>
          <w:trHeight w:val="30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Popis vybraných vplyvov</w:t>
            </w:r>
          </w:p>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p>
        </w:tc>
        <w:tc>
          <w:tcPr>
            <w:tcW w:w="7088" w:type="dxa"/>
            <w:shd w:val="clear" w:color="auto" w:fill="auto"/>
            <w:noWrap/>
            <w:vAlign w:val="center"/>
          </w:tcPr>
          <w:p w:rsidR="002C25C8"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Návrh predpokladá vplyvy na rozpočet verejnej správy, vplyv na informatizáciu spoločnosti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služby verejnej správy pre občana.</w:t>
            </w:r>
            <w:r w:rsidR="0094245D">
              <w:rPr>
                <w:rFonts w:ascii="Times New Roman" w:eastAsia="Times New Roman" w:hAnsi="Times New Roman" w:cs="Times New Roman"/>
                <w:sz w:val="24"/>
                <w:szCs w:val="24"/>
                <w:lang w:eastAsia="sk-SK"/>
              </w:rPr>
              <w:t xml:space="preserve"> </w:t>
            </w:r>
          </w:p>
          <w:p w:rsidR="0094245D" w:rsidRPr="006B61D4" w:rsidRDefault="0094245D" w:rsidP="004C37AC">
            <w:pPr>
              <w:spacing w:after="0" w:line="240" w:lineRule="auto"/>
              <w:jc w:val="both"/>
              <w:rPr>
                <w:rFonts w:ascii="Times New Roman" w:eastAsia="Times New Roman" w:hAnsi="Times New Roman" w:cs="Times New Roman"/>
                <w:sz w:val="24"/>
                <w:szCs w:val="24"/>
                <w:lang w:eastAsia="sk-SK"/>
              </w:rPr>
            </w:pPr>
            <w:r>
              <w:rPr>
                <w:rFonts w:ascii="Times" w:hAnsi="Times" w:cs="Times"/>
                <w:sz w:val="25"/>
                <w:szCs w:val="25"/>
              </w:rPr>
              <w:t xml:space="preserve">Úprava jednotného informačného systému v cestnej doprave v súvislosti s týmto opatrením predpokladá finančnú náročnosť na rozpočet Ministerstva dopravy a výstavby SR vo výške 140 400 </w:t>
            </w:r>
            <w:r w:rsidR="004C37AC">
              <w:rPr>
                <w:rFonts w:ascii="Times" w:hAnsi="Times" w:cs="Times"/>
                <w:sz w:val="25"/>
                <w:szCs w:val="25"/>
              </w:rPr>
              <w:t>eur</w:t>
            </w:r>
            <w:r>
              <w:rPr>
                <w:rFonts w:ascii="Times" w:hAnsi="Times" w:cs="Times"/>
                <w:sz w:val="25"/>
                <w:szCs w:val="25"/>
              </w:rPr>
              <w:t xml:space="preserve"> bez DPH, čo tvorí sumu 168 480</w:t>
            </w:r>
            <w:r w:rsidR="004C37AC">
              <w:rPr>
                <w:rFonts w:ascii="Times" w:hAnsi="Times" w:cs="Times"/>
                <w:sz w:val="25"/>
                <w:szCs w:val="25"/>
              </w:rPr>
              <w:t xml:space="preserve"> eur</w:t>
            </w:r>
            <w:r>
              <w:rPr>
                <w:rFonts w:ascii="Times" w:hAnsi="Times" w:cs="Times"/>
                <w:sz w:val="25"/>
                <w:szCs w:val="25"/>
              </w:rPr>
              <w:t xml:space="preserve"> s DPH. </w:t>
            </w:r>
          </w:p>
        </w:tc>
      </w:tr>
    </w:tbl>
    <w:p w:rsidR="00364527" w:rsidRDefault="00364527">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125E30" w:rsidRPr="006B61D4" w:rsidTr="00E10D2C">
        <w:trPr>
          <w:trHeight w:val="694"/>
        </w:trPr>
        <w:tc>
          <w:tcPr>
            <w:tcW w:w="3544" w:type="dxa"/>
            <w:shd w:val="clear" w:color="auto" w:fill="auto"/>
            <w:noWrap/>
            <w:vAlign w:val="center"/>
            <w:hideMark/>
          </w:tcPr>
          <w:p w:rsidR="00125E30" w:rsidRPr="006B61D4" w:rsidRDefault="00125E30" w:rsidP="00ED32E3">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125E30" w:rsidRPr="006B61D4" w:rsidRDefault="00125E30" w:rsidP="00ED32E3">
            <w:pPr>
              <w:spacing w:after="0" w:line="240" w:lineRule="auto"/>
              <w:rPr>
                <w:rFonts w:ascii="Times New Roman" w:eastAsia="Times New Roman" w:hAnsi="Times New Roman" w:cs="Times New Roman"/>
                <w:sz w:val="24"/>
                <w:szCs w:val="24"/>
                <w:lang w:eastAsia="sk-SK"/>
              </w:rPr>
            </w:pPr>
          </w:p>
        </w:tc>
        <w:tc>
          <w:tcPr>
            <w:tcW w:w="7088" w:type="dxa"/>
            <w:shd w:val="clear" w:color="auto" w:fill="auto"/>
            <w:noWrap/>
            <w:vAlign w:val="center"/>
            <w:hideMark/>
          </w:tcPr>
          <w:p w:rsidR="00125E30" w:rsidRPr="006B61D4" w:rsidRDefault="00125E30" w:rsidP="00ED32E3">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 xml:space="preserve">Zaviesť elektronickú službu pre vydanie karty vodiča do digitálneho </w:t>
            </w:r>
            <w:proofErr w:type="spellStart"/>
            <w:r w:rsidRPr="006B61D4">
              <w:rPr>
                <w:rFonts w:ascii="Times New Roman" w:eastAsia="Times New Roman" w:hAnsi="Times New Roman" w:cs="Times New Roman"/>
                <w:b/>
                <w:sz w:val="24"/>
                <w:szCs w:val="24"/>
                <w:lang w:eastAsia="sk-SK"/>
              </w:rPr>
              <w:t>tachografu</w:t>
            </w:r>
            <w:proofErr w:type="spellEnd"/>
            <w:r w:rsidRPr="006B61D4">
              <w:rPr>
                <w:rFonts w:ascii="Times New Roman" w:eastAsia="Times New Roman" w:hAnsi="Times New Roman" w:cs="Times New Roman"/>
                <w:b/>
                <w:sz w:val="24"/>
                <w:szCs w:val="24"/>
                <w:lang w:eastAsia="sk-SK"/>
              </w:rPr>
              <w:t>.</w:t>
            </w:r>
          </w:p>
        </w:tc>
      </w:tr>
      <w:tr w:rsidR="002C25C8" w:rsidRPr="006B61D4" w:rsidTr="00E10D2C">
        <w:trPr>
          <w:trHeight w:val="78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shd w:val="clear" w:color="auto" w:fill="auto"/>
            <w:noWrap/>
            <w:vAlign w:val="center"/>
            <w:hideMark/>
          </w:tcPr>
          <w:p w:rsidR="002C25C8" w:rsidRPr="006B61D4" w:rsidRDefault="002C25C8" w:rsidP="003E720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Profesionálny vodič pre získanie karty vodiča </w:t>
            </w:r>
            <w:r w:rsidR="003E720B" w:rsidRPr="006B61D4">
              <w:rPr>
                <w:rFonts w:ascii="Times New Roman" w:eastAsia="Times New Roman" w:hAnsi="Times New Roman" w:cs="Times New Roman"/>
                <w:sz w:val="24"/>
                <w:szCs w:val="24"/>
                <w:lang w:eastAsia="sk-SK"/>
              </w:rPr>
              <w:t>potrebn</w:t>
            </w:r>
            <w:r w:rsidR="003E720B">
              <w:rPr>
                <w:rFonts w:ascii="Times New Roman" w:eastAsia="Times New Roman" w:hAnsi="Times New Roman" w:cs="Times New Roman"/>
                <w:sz w:val="24"/>
                <w:szCs w:val="24"/>
                <w:lang w:eastAsia="sk-SK"/>
              </w:rPr>
              <w:t>ej</w:t>
            </w:r>
            <w:r w:rsidR="003E720B"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do digitálneho </w:t>
            </w:r>
            <w:proofErr w:type="spellStart"/>
            <w:r w:rsidRPr="006B61D4">
              <w:rPr>
                <w:rFonts w:ascii="Times New Roman" w:eastAsia="Times New Roman" w:hAnsi="Times New Roman" w:cs="Times New Roman"/>
                <w:sz w:val="24"/>
                <w:szCs w:val="24"/>
                <w:lang w:eastAsia="sk-SK"/>
              </w:rPr>
              <w:t>tachografu</w:t>
            </w:r>
            <w:proofErr w:type="spellEnd"/>
            <w:r w:rsidRPr="006B61D4">
              <w:rPr>
                <w:rFonts w:ascii="Times New Roman" w:eastAsia="Times New Roman" w:hAnsi="Times New Roman" w:cs="Times New Roman"/>
                <w:sz w:val="24"/>
                <w:szCs w:val="24"/>
                <w:lang w:eastAsia="sk-SK"/>
              </w:rPr>
              <w:t xml:space="preserve"> musí osobne navštíviť zberné miesto, kde si fyzicky musí podať žiadosť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vydanie karty vodiča.</w:t>
            </w:r>
          </w:p>
        </w:tc>
      </w:tr>
      <w:tr w:rsidR="002C25C8" w:rsidRPr="006B61D4" w:rsidTr="00E10D2C">
        <w:trPr>
          <w:trHeight w:val="84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Profesionálny vodič pri vykonávaní svojej činnosti je </w:t>
            </w:r>
            <w:proofErr w:type="spellStart"/>
            <w:r w:rsidRPr="006B61D4">
              <w:rPr>
                <w:rFonts w:ascii="Times New Roman" w:eastAsia="Times New Roman" w:hAnsi="Times New Roman" w:cs="Times New Roman"/>
                <w:sz w:val="24"/>
                <w:szCs w:val="24"/>
                <w:lang w:eastAsia="sk-SK"/>
              </w:rPr>
              <w:t>častokrát</w:t>
            </w:r>
            <w:proofErr w:type="spellEnd"/>
            <w:r w:rsidRPr="006B61D4">
              <w:rPr>
                <w:rFonts w:ascii="Times New Roman" w:eastAsia="Times New Roman" w:hAnsi="Times New Roman" w:cs="Times New Roman"/>
                <w:sz w:val="24"/>
                <w:szCs w:val="24"/>
                <w:lang w:eastAsia="sk-SK"/>
              </w:rPr>
              <w:t xml:space="preserve"> pri svojej práci mimo Slovenska. Kvôli vydaniu karty vodiča </w:t>
            </w:r>
            <w:r w:rsidR="003E720B" w:rsidRPr="006B61D4">
              <w:rPr>
                <w:rFonts w:ascii="Times New Roman" w:eastAsia="Times New Roman" w:hAnsi="Times New Roman" w:cs="Times New Roman"/>
                <w:sz w:val="24"/>
                <w:szCs w:val="24"/>
                <w:lang w:eastAsia="sk-SK"/>
              </w:rPr>
              <w:t>potrebn</w:t>
            </w:r>
            <w:r w:rsidR="003E720B">
              <w:rPr>
                <w:rFonts w:ascii="Times New Roman" w:eastAsia="Times New Roman" w:hAnsi="Times New Roman" w:cs="Times New Roman"/>
                <w:sz w:val="24"/>
                <w:szCs w:val="24"/>
                <w:lang w:eastAsia="sk-SK"/>
              </w:rPr>
              <w:t>ej</w:t>
            </w:r>
            <w:r w:rsidR="003E720B"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do digitálneho </w:t>
            </w:r>
            <w:proofErr w:type="spellStart"/>
            <w:r w:rsidRPr="006B61D4">
              <w:rPr>
                <w:rFonts w:ascii="Times New Roman" w:eastAsia="Times New Roman" w:hAnsi="Times New Roman" w:cs="Times New Roman"/>
                <w:sz w:val="24"/>
                <w:szCs w:val="24"/>
                <w:lang w:eastAsia="sk-SK"/>
              </w:rPr>
              <w:t>tachografu</w:t>
            </w:r>
            <w:proofErr w:type="spellEnd"/>
            <w:r w:rsidRPr="006B61D4">
              <w:rPr>
                <w:rFonts w:ascii="Times New Roman" w:eastAsia="Times New Roman" w:hAnsi="Times New Roman" w:cs="Times New Roman"/>
                <w:sz w:val="24"/>
                <w:szCs w:val="24"/>
                <w:lang w:eastAsia="sk-SK"/>
              </w:rPr>
              <w:t xml:space="preserve"> sa musí vrátiť na Slovensko, vyhľadať zberné miesto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tam osobne podať žiadosť.</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Profesionálny vodič potrebuje vycestovať na zberné miesto, čo predstavuje časovú stratu</w:t>
            </w:r>
            <w:r w:rsidR="00754263">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náklady na cestovanie na zberné miesto.</w:t>
            </w:r>
          </w:p>
        </w:tc>
      </w:tr>
      <w:tr w:rsidR="002C25C8" w:rsidRPr="006B61D4" w:rsidTr="00E10D2C">
        <w:trPr>
          <w:trHeight w:val="836"/>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shd w:val="clear" w:color="auto" w:fill="auto"/>
            <w:noWrap/>
            <w:vAlign w:val="center"/>
            <w:hideMark/>
          </w:tcPr>
          <w:p w:rsidR="002C25C8" w:rsidRPr="006B61D4" w:rsidRDefault="002C25C8" w:rsidP="00DC07B7">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V súčasnosti, keď je zavedený informačný systém na vydávanie kariet vodiča do digitálneho </w:t>
            </w:r>
            <w:proofErr w:type="spellStart"/>
            <w:r w:rsidRPr="006B61D4">
              <w:rPr>
                <w:rFonts w:ascii="Times New Roman" w:eastAsia="Times New Roman" w:hAnsi="Times New Roman" w:cs="Times New Roman"/>
                <w:sz w:val="24"/>
                <w:szCs w:val="24"/>
                <w:lang w:eastAsia="sk-SK"/>
              </w:rPr>
              <w:t>tachografu</w:t>
            </w:r>
            <w:proofErr w:type="spellEnd"/>
            <w:r w:rsidRPr="006B61D4">
              <w:rPr>
                <w:rFonts w:ascii="Times New Roman" w:eastAsia="Times New Roman" w:hAnsi="Times New Roman" w:cs="Times New Roman"/>
                <w:sz w:val="24"/>
                <w:szCs w:val="24"/>
                <w:lang w:eastAsia="sk-SK"/>
              </w:rPr>
              <w:t xml:space="preserve">, postačovalo by, aby bola vytvorená elektronická služba, kde profesionálny vodič, ktorý je držiteľom príslušného vodičského oprávnenia, prostredníctvom </w:t>
            </w:r>
            <w:proofErr w:type="spellStart"/>
            <w:r w:rsidRPr="006B61D4">
              <w:rPr>
                <w:rFonts w:ascii="Times New Roman" w:eastAsia="Times New Roman" w:hAnsi="Times New Roman" w:cs="Times New Roman"/>
                <w:sz w:val="24"/>
                <w:szCs w:val="24"/>
                <w:lang w:eastAsia="sk-SK"/>
              </w:rPr>
              <w:t>eID</w:t>
            </w:r>
            <w:proofErr w:type="spellEnd"/>
            <w:r w:rsidRPr="006B61D4">
              <w:rPr>
                <w:rFonts w:ascii="Times New Roman" w:eastAsia="Times New Roman" w:hAnsi="Times New Roman" w:cs="Times New Roman"/>
                <w:sz w:val="24"/>
                <w:szCs w:val="24"/>
                <w:lang w:eastAsia="sk-SK"/>
              </w:rPr>
              <w:t xml:space="preserve"> si požiada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vydanie karty vodiča do digitálneho </w:t>
            </w:r>
            <w:proofErr w:type="spellStart"/>
            <w:r w:rsidRPr="006B61D4">
              <w:rPr>
                <w:rFonts w:ascii="Times New Roman" w:eastAsia="Times New Roman" w:hAnsi="Times New Roman" w:cs="Times New Roman"/>
                <w:sz w:val="24"/>
                <w:szCs w:val="24"/>
                <w:lang w:eastAsia="sk-SK"/>
              </w:rPr>
              <w:t>tachografu</w:t>
            </w:r>
            <w:proofErr w:type="spellEnd"/>
            <w:r w:rsidRPr="006B61D4">
              <w:rPr>
                <w:rFonts w:ascii="Times New Roman" w:eastAsia="Times New Roman" w:hAnsi="Times New Roman" w:cs="Times New Roman"/>
                <w:sz w:val="24"/>
                <w:szCs w:val="24"/>
                <w:lang w:eastAsia="sk-SK"/>
              </w:rPr>
              <w:t xml:space="preserve">. </w:t>
            </w:r>
          </w:p>
        </w:tc>
      </w:tr>
      <w:tr w:rsidR="002C25C8" w:rsidRPr="006B61D4" w:rsidTr="00E10D2C">
        <w:trPr>
          <w:trHeight w:val="327"/>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shd w:val="clear" w:color="auto" w:fill="auto"/>
            <w:noWrap/>
            <w:vAlign w:val="center"/>
          </w:tcPr>
          <w:p w:rsidR="002C25C8" w:rsidRPr="006B61D4" w:rsidRDefault="002C25C8" w:rsidP="00CA7E2E">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rPr>
              <w:t>31. 12. 202</w:t>
            </w:r>
            <w:r w:rsidR="00CA7E2E">
              <w:rPr>
                <w:rFonts w:ascii="Times New Roman" w:eastAsia="Times New Roman" w:hAnsi="Times New Roman" w:cs="Times New Roman"/>
                <w:sz w:val="24"/>
                <w:szCs w:val="24"/>
              </w:rPr>
              <w:t>1</w:t>
            </w:r>
          </w:p>
        </w:tc>
      </w:tr>
      <w:tr w:rsidR="002C25C8" w:rsidRPr="006B61D4" w:rsidTr="00E10D2C">
        <w:trPr>
          <w:trHeight w:val="63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MDV SR</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MV SR</w:t>
            </w:r>
          </w:p>
        </w:tc>
      </w:tr>
      <w:tr w:rsidR="002C25C8" w:rsidRPr="006B61D4" w:rsidTr="00E10D2C">
        <w:trPr>
          <w:trHeight w:val="63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Zákon č. 461/2007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používaní záznamového zariadenia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cestnej doprave</w:t>
            </w:r>
          </w:p>
        </w:tc>
      </w:tr>
      <w:tr w:rsidR="002C25C8" w:rsidRPr="006B61D4" w:rsidTr="00E10D2C">
        <w:trPr>
          <w:trHeight w:val="300"/>
        </w:trPr>
        <w:tc>
          <w:tcPr>
            <w:tcW w:w="3544" w:type="dxa"/>
            <w:shd w:val="clear" w:color="auto" w:fill="auto"/>
            <w:noWrap/>
            <w:vAlign w:val="center"/>
            <w:hideMark/>
          </w:tcPr>
          <w:p w:rsidR="002C25C8" w:rsidRPr="00056638" w:rsidRDefault="002C25C8" w:rsidP="002C25C8">
            <w:pPr>
              <w:spacing w:after="0" w:line="240" w:lineRule="auto"/>
              <w:rPr>
                <w:rFonts w:ascii="Times New Roman" w:eastAsia="Times New Roman" w:hAnsi="Times New Roman" w:cs="Times New Roman"/>
                <w:b/>
                <w:bCs/>
                <w:sz w:val="24"/>
                <w:szCs w:val="24"/>
                <w:lang w:eastAsia="sk-SK"/>
              </w:rPr>
            </w:pPr>
            <w:r w:rsidRPr="00056638">
              <w:rPr>
                <w:rFonts w:ascii="Times New Roman" w:eastAsia="Times New Roman" w:hAnsi="Times New Roman" w:cs="Times New Roman"/>
                <w:b/>
                <w:bCs/>
                <w:sz w:val="24"/>
                <w:szCs w:val="24"/>
                <w:lang w:eastAsia="sk-SK"/>
              </w:rPr>
              <w:t>Prínos</w:t>
            </w:r>
          </w:p>
          <w:p w:rsidR="002C25C8" w:rsidRPr="00056638"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056638" w:rsidRDefault="002C25C8" w:rsidP="002C25C8">
            <w:pPr>
              <w:spacing w:after="0" w:line="240" w:lineRule="auto"/>
              <w:jc w:val="both"/>
              <w:rPr>
                <w:rFonts w:ascii="Times New Roman" w:eastAsia="Times New Roman" w:hAnsi="Times New Roman" w:cs="Times New Roman"/>
                <w:sz w:val="24"/>
                <w:szCs w:val="24"/>
                <w:lang w:eastAsia="sk-SK"/>
              </w:rPr>
            </w:pPr>
            <w:r w:rsidRPr="00056638">
              <w:rPr>
                <w:rFonts w:ascii="Times New Roman" w:eastAsia="Times New Roman" w:hAnsi="Times New Roman" w:cs="Times New Roman"/>
                <w:sz w:val="24"/>
                <w:szCs w:val="24"/>
                <w:lang w:eastAsia="sk-SK"/>
              </w:rPr>
              <w:t>Nebude potrebné vycestovať na zberné miesto, čo predstavuje časovú stratu</w:t>
            </w:r>
            <w:r w:rsidR="00754263" w:rsidRPr="00056638">
              <w:rPr>
                <w:rFonts w:ascii="Times New Roman" w:eastAsia="Times New Roman" w:hAnsi="Times New Roman" w:cs="Times New Roman"/>
                <w:sz w:val="24"/>
                <w:szCs w:val="24"/>
                <w:lang w:eastAsia="sk-SK"/>
              </w:rPr>
              <w:t>,</w:t>
            </w:r>
            <w:r w:rsidRPr="00056638">
              <w:rPr>
                <w:rFonts w:ascii="Times New Roman" w:eastAsia="Times New Roman" w:hAnsi="Times New Roman" w:cs="Times New Roman"/>
                <w:sz w:val="24"/>
                <w:szCs w:val="24"/>
                <w:lang w:eastAsia="sk-SK"/>
              </w:rPr>
              <w:t xml:space="preserve"> ako aj náklady na cestovanie na zberné miesto.</w:t>
            </w:r>
          </w:p>
        </w:tc>
      </w:tr>
      <w:tr w:rsidR="002C25C8" w:rsidRPr="006B61D4" w:rsidTr="00E10D2C">
        <w:trPr>
          <w:trHeight w:val="300"/>
        </w:trPr>
        <w:tc>
          <w:tcPr>
            <w:tcW w:w="3544" w:type="dxa"/>
            <w:shd w:val="clear" w:color="auto" w:fill="auto"/>
            <w:noWrap/>
            <w:vAlign w:val="center"/>
          </w:tcPr>
          <w:p w:rsidR="002C25C8" w:rsidRPr="00056638" w:rsidRDefault="002C25C8" w:rsidP="002C25C8">
            <w:pPr>
              <w:spacing w:after="0" w:line="240" w:lineRule="auto"/>
              <w:rPr>
                <w:rFonts w:ascii="Times New Roman" w:eastAsia="Times New Roman" w:hAnsi="Times New Roman" w:cs="Times New Roman"/>
                <w:b/>
                <w:bCs/>
                <w:sz w:val="24"/>
                <w:szCs w:val="24"/>
                <w:lang w:eastAsia="sk-SK"/>
              </w:rPr>
            </w:pPr>
            <w:r w:rsidRPr="00056638">
              <w:rPr>
                <w:rFonts w:ascii="Times New Roman" w:eastAsia="Times New Roman" w:hAnsi="Times New Roman" w:cs="Times New Roman"/>
                <w:b/>
                <w:bCs/>
                <w:sz w:val="24"/>
                <w:szCs w:val="24"/>
                <w:lang w:eastAsia="sk-SK"/>
              </w:rPr>
              <w:t>Popis vybraných vplyvov</w:t>
            </w:r>
          </w:p>
          <w:p w:rsidR="002C25C8" w:rsidRPr="00056638" w:rsidRDefault="002C25C8" w:rsidP="002C25C8">
            <w:pPr>
              <w:spacing w:after="0" w:line="240" w:lineRule="auto"/>
              <w:rPr>
                <w:rFonts w:ascii="Times New Roman" w:eastAsia="Times New Roman" w:hAnsi="Times New Roman" w:cs="Times New Roman"/>
                <w:bCs/>
                <w:i/>
                <w:sz w:val="24"/>
                <w:szCs w:val="24"/>
                <w:lang w:eastAsia="sk-SK"/>
              </w:rPr>
            </w:pPr>
          </w:p>
        </w:tc>
        <w:tc>
          <w:tcPr>
            <w:tcW w:w="7088" w:type="dxa"/>
            <w:shd w:val="clear" w:color="auto" w:fill="auto"/>
            <w:noWrap/>
            <w:vAlign w:val="center"/>
          </w:tcPr>
          <w:p w:rsidR="002C25C8" w:rsidRPr="00056638" w:rsidRDefault="002C25C8" w:rsidP="002C25C8">
            <w:pPr>
              <w:spacing w:after="0" w:line="240" w:lineRule="auto"/>
              <w:jc w:val="both"/>
              <w:rPr>
                <w:rFonts w:ascii="Times New Roman" w:eastAsia="Times New Roman" w:hAnsi="Times New Roman" w:cs="Times New Roman"/>
                <w:sz w:val="24"/>
                <w:szCs w:val="24"/>
                <w:lang w:eastAsia="sk-SK"/>
              </w:rPr>
            </w:pPr>
            <w:r w:rsidRPr="00056638">
              <w:rPr>
                <w:rFonts w:ascii="Times New Roman" w:eastAsia="Times New Roman" w:hAnsi="Times New Roman" w:cs="Times New Roman"/>
                <w:sz w:val="24"/>
                <w:szCs w:val="24"/>
                <w:lang w:eastAsia="sk-SK"/>
              </w:rPr>
              <w:t xml:space="preserve">Návrh predpokladá </w:t>
            </w:r>
            <w:r w:rsidR="00ED5523" w:rsidRPr="00056638">
              <w:rPr>
                <w:rFonts w:ascii="Times New Roman" w:eastAsia="Times New Roman" w:hAnsi="Times New Roman" w:cs="Times New Roman"/>
                <w:sz w:val="24"/>
                <w:szCs w:val="24"/>
                <w:lang w:eastAsia="sk-SK"/>
              </w:rPr>
              <w:t xml:space="preserve">negatívny </w:t>
            </w:r>
            <w:r w:rsidRPr="00056638">
              <w:rPr>
                <w:rFonts w:ascii="Times New Roman" w:eastAsia="Times New Roman" w:hAnsi="Times New Roman" w:cs="Times New Roman"/>
                <w:sz w:val="24"/>
                <w:szCs w:val="24"/>
                <w:lang w:eastAsia="sk-SK"/>
              </w:rPr>
              <w:t xml:space="preserve">vplyv na rozpočet verejnej správy, </w:t>
            </w:r>
            <w:r w:rsidR="00ED5523" w:rsidRPr="00056638">
              <w:rPr>
                <w:rFonts w:ascii="Times New Roman" w:eastAsia="Times New Roman" w:hAnsi="Times New Roman" w:cs="Times New Roman"/>
                <w:sz w:val="24"/>
                <w:szCs w:val="24"/>
                <w:lang w:eastAsia="sk-SK"/>
              </w:rPr>
              <w:t xml:space="preserve">pozitívny vplyv na podnikateľské prostredie, </w:t>
            </w:r>
            <w:r w:rsidRPr="00056638">
              <w:rPr>
                <w:rFonts w:ascii="Times New Roman" w:eastAsia="Times New Roman" w:hAnsi="Times New Roman" w:cs="Times New Roman"/>
                <w:sz w:val="24"/>
                <w:szCs w:val="24"/>
                <w:lang w:eastAsia="sk-SK"/>
              </w:rPr>
              <w:t>vplyv na informatizáciu spoločnosti, služby verejnej správy pre občana.</w:t>
            </w:r>
          </w:p>
          <w:p w:rsidR="00ED5523" w:rsidRPr="00056638" w:rsidRDefault="00ED5523" w:rsidP="002C25C8">
            <w:pPr>
              <w:spacing w:after="0" w:line="240" w:lineRule="auto"/>
              <w:jc w:val="both"/>
              <w:rPr>
                <w:rFonts w:ascii="Times New Roman" w:eastAsia="Times New Roman" w:hAnsi="Times New Roman" w:cs="Times New Roman"/>
                <w:sz w:val="24"/>
                <w:szCs w:val="24"/>
                <w:lang w:eastAsia="sk-SK"/>
              </w:rPr>
            </w:pPr>
            <w:r w:rsidRPr="006164DF">
              <w:rPr>
                <w:rFonts w:ascii="Times New Roman" w:hAnsi="Times New Roman" w:cs="Times New Roman"/>
                <w:sz w:val="24"/>
                <w:szCs w:val="24"/>
              </w:rPr>
              <w:t xml:space="preserve">Zavedenie elektronickej služby predpokladá finančnú náročnosť na rozpočet Ministerstva dopravy a výstavby SR vo výške 304 200 </w:t>
            </w:r>
            <w:r w:rsidR="004C37AC" w:rsidRPr="006164DF">
              <w:rPr>
                <w:rFonts w:ascii="Times New Roman" w:hAnsi="Times New Roman" w:cs="Times New Roman"/>
                <w:sz w:val="24"/>
                <w:szCs w:val="24"/>
              </w:rPr>
              <w:t>eur</w:t>
            </w:r>
            <w:r w:rsidRPr="006164DF">
              <w:rPr>
                <w:rFonts w:ascii="Times New Roman" w:hAnsi="Times New Roman" w:cs="Times New Roman"/>
                <w:sz w:val="24"/>
                <w:szCs w:val="24"/>
              </w:rPr>
              <w:t xml:space="preserve"> bez DPH, čo tvorí sumu 365 040</w:t>
            </w:r>
            <w:r w:rsidR="004C37AC" w:rsidRPr="006164DF">
              <w:rPr>
                <w:rFonts w:ascii="Times New Roman" w:hAnsi="Times New Roman" w:cs="Times New Roman"/>
                <w:sz w:val="24"/>
                <w:szCs w:val="24"/>
              </w:rPr>
              <w:t xml:space="preserve"> eur</w:t>
            </w:r>
            <w:r w:rsidRPr="006164DF">
              <w:rPr>
                <w:rFonts w:ascii="Times New Roman" w:hAnsi="Times New Roman" w:cs="Times New Roman"/>
                <w:sz w:val="24"/>
                <w:szCs w:val="24"/>
              </w:rPr>
              <w:t xml:space="preserve"> s DPH. </w:t>
            </w:r>
          </w:p>
          <w:p w:rsidR="002C25C8" w:rsidRPr="006164DF" w:rsidRDefault="002C25C8" w:rsidP="002C25C8">
            <w:pPr>
              <w:spacing w:after="0" w:line="240" w:lineRule="auto"/>
              <w:jc w:val="both"/>
              <w:rPr>
                <w:rFonts w:ascii="Times New Roman" w:eastAsia="Times New Roman" w:hAnsi="Times New Roman" w:cs="Times New Roman"/>
                <w:sz w:val="24"/>
                <w:szCs w:val="24"/>
                <w:lang w:eastAsia="sk-SK"/>
              </w:rPr>
            </w:pPr>
            <w:r w:rsidRPr="00056638">
              <w:rPr>
                <w:rFonts w:ascii="Times New Roman" w:eastAsia="Times New Roman" w:hAnsi="Times New Roman" w:cs="Times New Roman"/>
                <w:sz w:val="24"/>
                <w:szCs w:val="24"/>
                <w:lang w:eastAsia="sk-SK"/>
              </w:rPr>
              <w:t xml:space="preserve">Počet vydaných kariet vodičov za rok 2017 bol 25 062. Nepriame finančné náklady </w:t>
            </w:r>
            <w:r w:rsidR="00ED5523" w:rsidRPr="00056638">
              <w:rPr>
                <w:rFonts w:ascii="Times New Roman" w:eastAsia="Times New Roman" w:hAnsi="Times New Roman" w:cs="Times New Roman"/>
                <w:sz w:val="24"/>
                <w:szCs w:val="24"/>
                <w:lang w:eastAsia="sk-SK"/>
              </w:rPr>
              <w:t xml:space="preserve">podnikateľského prostredia </w:t>
            </w:r>
            <w:r w:rsidRPr="00056638">
              <w:rPr>
                <w:rFonts w:ascii="Times New Roman" w:eastAsia="Times New Roman" w:hAnsi="Times New Roman" w:cs="Times New Roman"/>
                <w:sz w:val="24"/>
                <w:szCs w:val="24"/>
                <w:lang w:eastAsia="sk-SK"/>
              </w:rPr>
              <w:t>spočívajú v</w:t>
            </w:r>
            <w:r w:rsidR="00E81DFC" w:rsidRPr="00056638">
              <w:rPr>
                <w:rFonts w:ascii="Times New Roman" w:eastAsia="Times New Roman" w:hAnsi="Times New Roman" w:cs="Times New Roman"/>
                <w:sz w:val="24"/>
                <w:szCs w:val="24"/>
                <w:lang w:eastAsia="sk-SK"/>
              </w:rPr>
              <w:t> </w:t>
            </w:r>
            <w:r w:rsidRPr="00056638">
              <w:rPr>
                <w:rFonts w:ascii="Times New Roman" w:eastAsia="Times New Roman" w:hAnsi="Times New Roman" w:cs="Times New Roman"/>
                <w:sz w:val="24"/>
                <w:szCs w:val="24"/>
                <w:lang w:eastAsia="sk-SK"/>
              </w:rPr>
              <w:t>nákladoch na dopravu k</w:t>
            </w:r>
            <w:r w:rsidR="00E81DFC" w:rsidRPr="00056638">
              <w:rPr>
                <w:rFonts w:ascii="Times New Roman" w:eastAsia="Times New Roman" w:hAnsi="Times New Roman" w:cs="Times New Roman"/>
                <w:sz w:val="24"/>
                <w:szCs w:val="24"/>
                <w:lang w:eastAsia="sk-SK"/>
              </w:rPr>
              <w:t> </w:t>
            </w:r>
            <w:r w:rsidRPr="00056638">
              <w:rPr>
                <w:rFonts w:ascii="Times New Roman" w:eastAsia="Times New Roman" w:hAnsi="Times New Roman" w:cs="Times New Roman"/>
                <w:sz w:val="24"/>
                <w:szCs w:val="24"/>
                <w:lang w:eastAsia="sk-SK"/>
              </w:rPr>
              <w:t>miestu poskytovania služby (priemerná cena prepravy pomocou osobného dopravného prostriedku a</w:t>
            </w:r>
            <w:r w:rsidR="00E81DFC" w:rsidRPr="00056638">
              <w:rPr>
                <w:rFonts w:ascii="Times New Roman" w:eastAsia="Times New Roman" w:hAnsi="Times New Roman" w:cs="Times New Roman"/>
                <w:sz w:val="24"/>
                <w:szCs w:val="24"/>
                <w:lang w:eastAsia="sk-SK"/>
              </w:rPr>
              <w:t> </w:t>
            </w:r>
            <w:r w:rsidRPr="00056638">
              <w:rPr>
                <w:rFonts w:ascii="Times New Roman" w:eastAsia="Times New Roman" w:hAnsi="Times New Roman" w:cs="Times New Roman"/>
                <w:sz w:val="24"/>
                <w:szCs w:val="24"/>
                <w:lang w:eastAsia="sk-SK"/>
              </w:rPr>
              <w:t xml:space="preserve">verejným dopravným prostriedkom je 8 </w:t>
            </w:r>
            <w:r w:rsidR="005835F1" w:rsidRPr="00056638">
              <w:rPr>
                <w:rFonts w:ascii="Times New Roman" w:eastAsia="Times New Roman" w:hAnsi="Times New Roman" w:cs="Times New Roman"/>
                <w:sz w:val="24"/>
                <w:szCs w:val="24"/>
                <w:lang w:eastAsia="sk-SK"/>
              </w:rPr>
              <w:t>eur</w:t>
            </w:r>
            <w:r w:rsidRPr="00056638">
              <w:rPr>
                <w:rFonts w:ascii="Times New Roman" w:eastAsia="Times New Roman" w:hAnsi="Times New Roman" w:cs="Times New Roman"/>
                <w:sz w:val="24"/>
                <w:szCs w:val="24"/>
                <w:lang w:eastAsia="sk-SK"/>
              </w:rPr>
              <w:t>). Ušetrené nepriame finančné náklady sú</w:t>
            </w:r>
            <w:r w:rsidR="003E720B" w:rsidRPr="00056638">
              <w:rPr>
                <w:rFonts w:ascii="Times New Roman" w:eastAsia="Times New Roman" w:hAnsi="Times New Roman" w:cs="Times New Roman"/>
                <w:sz w:val="24"/>
                <w:szCs w:val="24"/>
                <w:lang w:eastAsia="sk-SK"/>
              </w:rPr>
              <w:t> 200</w:t>
            </w:r>
            <w:r w:rsidR="003E720B" w:rsidRPr="006164DF">
              <w:rPr>
                <w:rFonts w:ascii="Times New Roman" w:eastAsia="Times New Roman" w:hAnsi="Times New Roman" w:cs="Times New Roman"/>
                <w:sz w:val="24"/>
                <w:szCs w:val="24"/>
                <w:lang w:eastAsia="sk-SK"/>
              </w:rPr>
              <w:t> </w:t>
            </w:r>
            <w:r w:rsidRPr="006164DF">
              <w:rPr>
                <w:rFonts w:ascii="Times New Roman" w:eastAsia="Times New Roman" w:hAnsi="Times New Roman" w:cs="Times New Roman"/>
                <w:sz w:val="24"/>
                <w:szCs w:val="24"/>
                <w:lang w:eastAsia="sk-SK"/>
              </w:rPr>
              <w:t xml:space="preserve">496 </w:t>
            </w:r>
            <w:r w:rsidR="005835F1" w:rsidRPr="006164DF">
              <w:rPr>
                <w:rFonts w:ascii="Times New Roman" w:eastAsia="Times New Roman" w:hAnsi="Times New Roman" w:cs="Times New Roman"/>
                <w:sz w:val="24"/>
                <w:szCs w:val="24"/>
                <w:lang w:eastAsia="sk-SK"/>
              </w:rPr>
              <w:t>eur</w:t>
            </w:r>
            <w:r w:rsidRPr="006164DF">
              <w:rPr>
                <w:rFonts w:ascii="Times New Roman" w:eastAsia="Times New Roman" w:hAnsi="Times New Roman" w:cs="Times New Roman"/>
                <w:sz w:val="24"/>
                <w:szCs w:val="24"/>
                <w:lang w:eastAsia="sk-SK"/>
              </w:rPr>
              <w:t>. Priemerná cena 2</w:t>
            </w:r>
            <w:r w:rsidR="003253A2" w:rsidRPr="006164DF">
              <w:rPr>
                <w:rFonts w:ascii="Times New Roman" w:eastAsia="Times New Roman" w:hAnsi="Times New Roman" w:cs="Times New Roman"/>
                <w:sz w:val="24"/>
                <w:szCs w:val="24"/>
                <w:lang w:eastAsia="sk-SK"/>
              </w:rPr>
              <w:t> </w:t>
            </w:r>
            <w:r w:rsidRPr="006164DF">
              <w:rPr>
                <w:rFonts w:ascii="Times New Roman" w:eastAsia="Times New Roman" w:hAnsi="Times New Roman" w:cs="Times New Roman"/>
                <w:sz w:val="24"/>
                <w:szCs w:val="24"/>
                <w:lang w:eastAsia="sk-SK"/>
              </w:rPr>
              <w:t>hodín práce podnikateľa v</w:t>
            </w:r>
            <w:r w:rsidR="00E81DFC" w:rsidRPr="006164DF">
              <w:rPr>
                <w:rFonts w:ascii="Times New Roman" w:eastAsia="Times New Roman" w:hAnsi="Times New Roman" w:cs="Times New Roman"/>
                <w:sz w:val="24"/>
                <w:szCs w:val="24"/>
                <w:lang w:eastAsia="sk-SK"/>
              </w:rPr>
              <w:t> </w:t>
            </w:r>
            <w:r w:rsidRPr="006164DF">
              <w:rPr>
                <w:rFonts w:ascii="Times New Roman" w:eastAsia="Times New Roman" w:hAnsi="Times New Roman" w:cs="Times New Roman"/>
                <w:sz w:val="24"/>
                <w:szCs w:val="24"/>
                <w:lang w:eastAsia="sk-SK"/>
              </w:rPr>
              <w:t xml:space="preserve">národnom hospodárstve sa pohybuje na úrovni 14,10 </w:t>
            </w:r>
            <w:r w:rsidR="005835F1" w:rsidRPr="006164DF">
              <w:rPr>
                <w:rFonts w:ascii="Times New Roman" w:eastAsia="Times New Roman" w:hAnsi="Times New Roman" w:cs="Times New Roman"/>
                <w:sz w:val="24"/>
                <w:szCs w:val="24"/>
                <w:lang w:eastAsia="sk-SK"/>
              </w:rPr>
              <w:t>eur</w:t>
            </w:r>
            <w:r w:rsidR="004C37AC" w:rsidRPr="006164DF">
              <w:rPr>
                <w:rFonts w:ascii="Times New Roman" w:eastAsia="Times New Roman" w:hAnsi="Times New Roman" w:cs="Times New Roman"/>
                <w:sz w:val="24"/>
                <w:szCs w:val="24"/>
                <w:lang w:eastAsia="sk-SK"/>
              </w:rPr>
              <w:t>a</w:t>
            </w:r>
            <w:r w:rsidRPr="006164DF">
              <w:rPr>
                <w:rFonts w:ascii="Times New Roman" w:eastAsia="Times New Roman" w:hAnsi="Times New Roman" w:cs="Times New Roman"/>
                <w:sz w:val="24"/>
                <w:szCs w:val="24"/>
                <w:lang w:eastAsia="sk-SK"/>
              </w:rPr>
              <w:t>. Ušetrená výška administratívnych nákladov je 353</w:t>
            </w:r>
            <w:r w:rsidR="003253A2" w:rsidRPr="006164DF">
              <w:rPr>
                <w:rFonts w:ascii="Times New Roman" w:eastAsia="Times New Roman" w:hAnsi="Times New Roman" w:cs="Times New Roman"/>
                <w:sz w:val="24"/>
                <w:szCs w:val="24"/>
                <w:lang w:eastAsia="sk-SK"/>
              </w:rPr>
              <w:t> </w:t>
            </w:r>
            <w:r w:rsidRPr="006164DF">
              <w:rPr>
                <w:rFonts w:ascii="Times New Roman" w:eastAsia="Times New Roman" w:hAnsi="Times New Roman" w:cs="Times New Roman"/>
                <w:sz w:val="24"/>
                <w:szCs w:val="24"/>
                <w:lang w:eastAsia="sk-SK"/>
              </w:rPr>
              <w:t>374</w:t>
            </w:r>
            <w:r w:rsidR="003253A2" w:rsidRPr="006164DF">
              <w:rPr>
                <w:rFonts w:ascii="Times New Roman" w:eastAsia="Times New Roman" w:hAnsi="Times New Roman" w:cs="Times New Roman"/>
                <w:sz w:val="24"/>
                <w:szCs w:val="24"/>
                <w:lang w:eastAsia="sk-SK"/>
              </w:rPr>
              <w:t> </w:t>
            </w:r>
            <w:r w:rsidR="005835F1" w:rsidRPr="006164DF">
              <w:rPr>
                <w:rFonts w:ascii="Times New Roman" w:eastAsia="Times New Roman" w:hAnsi="Times New Roman" w:cs="Times New Roman"/>
                <w:sz w:val="24"/>
                <w:szCs w:val="24"/>
                <w:lang w:eastAsia="sk-SK"/>
              </w:rPr>
              <w:t>eur</w:t>
            </w:r>
            <w:r w:rsidRPr="006164DF">
              <w:rPr>
                <w:rFonts w:ascii="Times New Roman" w:eastAsia="Times New Roman" w:hAnsi="Times New Roman" w:cs="Times New Roman"/>
                <w:sz w:val="24"/>
                <w:szCs w:val="24"/>
                <w:lang w:eastAsia="sk-SK"/>
              </w:rPr>
              <w:t>.</w:t>
            </w:r>
          </w:p>
          <w:p w:rsidR="002C25C8" w:rsidRPr="006164DF" w:rsidRDefault="002C25C8" w:rsidP="002C25C8">
            <w:pPr>
              <w:spacing w:after="0" w:line="240" w:lineRule="auto"/>
              <w:jc w:val="both"/>
              <w:rPr>
                <w:rFonts w:ascii="Times New Roman" w:eastAsia="Times New Roman" w:hAnsi="Times New Roman" w:cs="Times New Roman"/>
                <w:sz w:val="24"/>
                <w:szCs w:val="24"/>
                <w:lang w:eastAsia="sk-SK"/>
              </w:rPr>
            </w:pPr>
          </w:p>
        </w:tc>
      </w:tr>
    </w:tbl>
    <w:p w:rsidR="00AD0741" w:rsidRDefault="00AD0741">
      <w:pPr>
        <w:rPr>
          <w:rFonts w:ascii="Times New Roman" w:eastAsia="Times New Roman" w:hAnsi="Times New Roman" w:cs="Times New Roman"/>
          <w:bCs/>
          <w:i/>
          <w:iCs/>
          <w:kern w:val="32"/>
          <w:sz w:val="24"/>
          <w:szCs w:val="24"/>
        </w:rPr>
      </w:pPr>
    </w:p>
    <w:p w:rsidR="00AD0741" w:rsidRDefault="00AD0741">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ED32E3" w:rsidRPr="006B61D4" w:rsidTr="00E10D2C">
        <w:trPr>
          <w:trHeight w:val="694"/>
        </w:trPr>
        <w:tc>
          <w:tcPr>
            <w:tcW w:w="3544" w:type="dxa"/>
            <w:shd w:val="clear" w:color="auto" w:fill="auto"/>
            <w:noWrap/>
            <w:vAlign w:val="center"/>
            <w:hideMark/>
          </w:tcPr>
          <w:p w:rsidR="00ED32E3" w:rsidRPr="006B61D4" w:rsidRDefault="00ED32E3" w:rsidP="00ED32E3">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Návrh znenia opatrenia</w:t>
            </w:r>
          </w:p>
          <w:p w:rsidR="00ED32E3" w:rsidRPr="006B61D4" w:rsidRDefault="00ED32E3" w:rsidP="00ED32E3">
            <w:pPr>
              <w:spacing w:after="0" w:line="240" w:lineRule="auto"/>
              <w:rPr>
                <w:rFonts w:ascii="Times New Roman" w:eastAsia="Times New Roman" w:hAnsi="Times New Roman" w:cs="Times New Roman"/>
                <w:sz w:val="24"/>
                <w:szCs w:val="24"/>
              </w:rPr>
            </w:pPr>
          </w:p>
        </w:tc>
        <w:tc>
          <w:tcPr>
            <w:tcW w:w="7088" w:type="dxa"/>
            <w:shd w:val="clear" w:color="auto" w:fill="auto"/>
            <w:noWrap/>
            <w:vAlign w:val="center"/>
            <w:hideMark/>
          </w:tcPr>
          <w:p w:rsidR="00ED32E3" w:rsidRPr="006B61D4" w:rsidRDefault="00ED32E3" w:rsidP="00ED32E3">
            <w:pPr>
              <w:spacing w:after="0" w:line="240" w:lineRule="auto"/>
              <w:jc w:val="both"/>
              <w:rPr>
                <w:rFonts w:ascii="Times New Roman" w:eastAsia="Times New Roman" w:hAnsi="Times New Roman" w:cs="Times New Roman"/>
                <w:b/>
                <w:sz w:val="24"/>
                <w:szCs w:val="24"/>
              </w:rPr>
            </w:pPr>
            <w:r w:rsidRPr="006B61D4">
              <w:rPr>
                <w:rFonts w:ascii="Times New Roman" w:eastAsia="Times New Roman" w:hAnsi="Times New Roman" w:cs="Times New Roman"/>
                <w:b/>
                <w:sz w:val="24"/>
                <w:szCs w:val="24"/>
              </w:rPr>
              <w:t>Zabezpečiť schválenie dohody medzi USA a</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 xml:space="preserve">SR </w:t>
            </w:r>
            <w:r w:rsidR="00F8360E">
              <w:rPr>
                <w:rFonts w:ascii="Times New Roman" w:eastAsia="Times New Roman" w:hAnsi="Times New Roman" w:cs="Times New Roman"/>
                <w:b/>
                <w:sz w:val="24"/>
                <w:szCs w:val="24"/>
              </w:rPr>
              <w:t xml:space="preserve">a jej zaradenie </w:t>
            </w:r>
            <w:r w:rsidRPr="006B61D4">
              <w:rPr>
                <w:rFonts w:ascii="Times New Roman" w:eastAsia="Times New Roman" w:hAnsi="Times New Roman" w:cs="Times New Roman"/>
                <w:b/>
                <w:sz w:val="24"/>
                <w:szCs w:val="24"/>
              </w:rPr>
              <w:t>do prílohy 1 a</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 xml:space="preserve">prílohy 2 </w:t>
            </w:r>
            <w:r w:rsidRPr="006B61D4">
              <w:rPr>
                <w:rFonts w:ascii="Times New Roman" w:eastAsia="Times New Roman" w:hAnsi="Times New Roman" w:cs="Times New Roman"/>
                <w:b/>
                <w:sz w:val="24"/>
                <w:szCs w:val="24"/>
                <w:lang w:eastAsia="cs-CZ"/>
              </w:rPr>
              <w:t>Dohody medzi Spojenými štátmi americkými a</w:t>
            </w:r>
            <w:r>
              <w:rPr>
                <w:rFonts w:ascii="Times New Roman" w:eastAsia="Times New Roman" w:hAnsi="Times New Roman" w:cs="Times New Roman"/>
                <w:b/>
                <w:sz w:val="24"/>
                <w:szCs w:val="24"/>
                <w:lang w:eastAsia="cs-CZ"/>
              </w:rPr>
              <w:t> Eur</w:t>
            </w:r>
            <w:r w:rsidRPr="006B61D4">
              <w:rPr>
                <w:rFonts w:ascii="Times New Roman" w:eastAsia="Times New Roman" w:hAnsi="Times New Roman" w:cs="Times New Roman"/>
                <w:b/>
                <w:sz w:val="24"/>
                <w:szCs w:val="24"/>
                <w:lang w:eastAsia="cs-CZ"/>
              </w:rPr>
              <w:t>ópskym spoločenstvom o</w:t>
            </w:r>
            <w:r>
              <w:rPr>
                <w:rFonts w:ascii="Times New Roman" w:eastAsia="Times New Roman" w:hAnsi="Times New Roman" w:cs="Times New Roman"/>
                <w:b/>
                <w:sz w:val="24"/>
                <w:szCs w:val="24"/>
                <w:lang w:eastAsia="cs-CZ"/>
              </w:rPr>
              <w:t> </w:t>
            </w:r>
            <w:r w:rsidRPr="006B61D4">
              <w:rPr>
                <w:rFonts w:ascii="Times New Roman" w:eastAsia="Times New Roman" w:hAnsi="Times New Roman" w:cs="Times New Roman"/>
                <w:b/>
                <w:sz w:val="24"/>
                <w:szCs w:val="24"/>
                <w:lang w:eastAsia="cs-CZ"/>
              </w:rPr>
              <w:t>spolupráci v</w:t>
            </w:r>
            <w:r>
              <w:rPr>
                <w:rFonts w:ascii="Times New Roman" w:eastAsia="Times New Roman" w:hAnsi="Times New Roman" w:cs="Times New Roman"/>
                <w:b/>
                <w:sz w:val="24"/>
                <w:szCs w:val="24"/>
                <w:lang w:eastAsia="cs-CZ"/>
              </w:rPr>
              <w:t> </w:t>
            </w:r>
            <w:r w:rsidRPr="006B61D4">
              <w:rPr>
                <w:rFonts w:ascii="Times New Roman" w:eastAsia="Times New Roman" w:hAnsi="Times New Roman" w:cs="Times New Roman"/>
                <w:b/>
                <w:sz w:val="24"/>
                <w:szCs w:val="24"/>
                <w:lang w:eastAsia="cs-CZ"/>
              </w:rPr>
              <w:t>riadení bezpečnosti civilného letectva v</w:t>
            </w:r>
            <w:r>
              <w:rPr>
                <w:rFonts w:ascii="Times New Roman" w:eastAsia="Times New Roman" w:hAnsi="Times New Roman" w:cs="Times New Roman"/>
                <w:b/>
                <w:sz w:val="24"/>
                <w:szCs w:val="24"/>
                <w:lang w:eastAsia="cs-CZ"/>
              </w:rPr>
              <w:t> </w:t>
            </w:r>
            <w:r w:rsidRPr="006B61D4">
              <w:rPr>
                <w:rFonts w:ascii="Times New Roman" w:eastAsia="Times New Roman" w:hAnsi="Times New Roman" w:cs="Times New Roman"/>
                <w:b/>
                <w:sz w:val="24"/>
                <w:szCs w:val="24"/>
                <w:lang w:eastAsia="cs-CZ"/>
              </w:rPr>
              <w:t xml:space="preserve">platnom znení. </w:t>
            </w:r>
          </w:p>
        </w:tc>
      </w:tr>
      <w:tr w:rsidR="002C25C8" w:rsidRPr="006B61D4" w:rsidTr="00E10D2C">
        <w:trPr>
          <w:trHeight w:val="78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 xml:space="preserve">Súčasný stav </w:t>
            </w:r>
            <w:r w:rsidRPr="006B61D4">
              <w:rPr>
                <w:rFonts w:ascii="Times New Roman" w:eastAsia="Times New Roman" w:hAnsi="Times New Roman" w:cs="Times New Roman"/>
                <w:b/>
                <w:bCs/>
                <w:sz w:val="24"/>
                <w:szCs w:val="24"/>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cs-CZ"/>
              </w:rPr>
            </w:pPr>
            <w:r w:rsidRPr="006B61D4">
              <w:rPr>
                <w:rFonts w:ascii="Times New Roman" w:eastAsia="Times New Roman" w:hAnsi="Times New Roman" w:cs="Times New Roman"/>
                <w:sz w:val="24"/>
                <w:szCs w:val="24"/>
                <w:lang w:eastAsia="cs-CZ"/>
              </w:rPr>
              <w:t>Dodatok 1 k</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Dohode medzi Spojenými štátmi americkými a</w:t>
            </w:r>
            <w:r w:rsidR="00E81DFC">
              <w:rPr>
                <w:rFonts w:ascii="Times New Roman" w:eastAsia="Times New Roman" w:hAnsi="Times New Roman" w:cs="Times New Roman"/>
                <w:sz w:val="24"/>
                <w:szCs w:val="24"/>
                <w:lang w:eastAsia="cs-CZ"/>
              </w:rPr>
              <w:t> </w:t>
            </w:r>
            <w:r w:rsidR="005835F1">
              <w:rPr>
                <w:rFonts w:ascii="Times New Roman" w:eastAsia="Times New Roman" w:hAnsi="Times New Roman" w:cs="Times New Roman"/>
                <w:sz w:val="24"/>
                <w:szCs w:val="24"/>
                <w:lang w:eastAsia="cs-CZ"/>
              </w:rPr>
              <w:t>Eur</w:t>
            </w:r>
            <w:r w:rsidRPr="006B61D4">
              <w:rPr>
                <w:rFonts w:ascii="Times New Roman" w:eastAsia="Times New Roman" w:hAnsi="Times New Roman" w:cs="Times New Roman"/>
                <w:sz w:val="24"/>
                <w:szCs w:val="24"/>
                <w:lang w:eastAsia="cs-CZ"/>
              </w:rPr>
              <w:t>ópskym spoločenstvom o</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spolupráci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riadení bezpečnosti civilného letectva</w:t>
            </w:r>
            <w:r w:rsidRPr="006B61D4">
              <w:rPr>
                <w:rFonts w:ascii="Times New Roman" w:eastAsia="Times New Roman" w:hAnsi="Times New Roman" w:cs="Times New Roman"/>
                <w:sz w:val="24"/>
                <w:szCs w:val="24"/>
                <w:vertAlign w:val="superscript"/>
                <w:lang w:eastAsia="cs-CZ"/>
              </w:rPr>
              <w:footnoteReference w:id="1"/>
            </w:r>
            <w:r w:rsidRPr="006B61D4">
              <w:rPr>
                <w:rFonts w:ascii="Times New Roman" w:eastAsia="Times New Roman" w:hAnsi="Times New Roman" w:cs="Times New Roman"/>
                <w:sz w:val="24"/>
                <w:szCs w:val="24"/>
                <w:lang w:eastAsia="cs-CZ"/>
              </w:rPr>
              <w:t>)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platnom znení (ďalej len „Dohoda BASA“) pre </w:t>
            </w:r>
            <w:r w:rsidR="00364527">
              <w:rPr>
                <w:rFonts w:ascii="Times New Roman" w:eastAsia="Times New Roman" w:hAnsi="Times New Roman" w:cs="Times New Roman"/>
                <w:sz w:val="24"/>
                <w:szCs w:val="24"/>
                <w:lang w:eastAsia="cs-CZ"/>
              </w:rPr>
              <w:t>SR</w:t>
            </w:r>
            <w:r w:rsidRPr="006B61D4">
              <w:rPr>
                <w:rFonts w:ascii="Times New Roman" w:eastAsia="Times New Roman" w:hAnsi="Times New Roman" w:cs="Times New Roman"/>
                <w:sz w:val="24"/>
                <w:szCs w:val="24"/>
                <w:lang w:eastAsia="cs-CZ"/>
              </w:rPr>
              <w:t xml:space="preserve">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zozname príslušných dohôd </w:t>
            </w:r>
            <w:r w:rsidR="00364527">
              <w:rPr>
                <w:rFonts w:ascii="Times New Roman" w:eastAsia="Times New Roman" w:hAnsi="Times New Roman" w:cs="Times New Roman"/>
                <w:sz w:val="24"/>
                <w:szCs w:val="24"/>
                <w:lang w:eastAsia="cs-CZ"/>
              </w:rPr>
              <w:t>nezahŕňa</w:t>
            </w:r>
            <w:r w:rsidR="00364527" w:rsidRPr="006B61D4">
              <w:rPr>
                <w:rFonts w:ascii="Times New Roman" w:eastAsia="Times New Roman" w:hAnsi="Times New Roman" w:cs="Times New Roman"/>
                <w:sz w:val="24"/>
                <w:szCs w:val="24"/>
                <w:lang w:eastAsia="cs-CZ"/>
              </w:rPr>
              <w:t xml:space="preserve"> Dohod</w:t>
            </w:r>
            <w:r w:rsidR="00364527">
              <w:rPr>
                <w:rFonts w:ascii="Times New Roman" w:eastAsia="Times New Roman" w:hAnsi="Times New Roman" w:cs="Times New Roman"/>
                <w:sz w:val="24"/>
                <w:szCs w:val="24"/>
                <w:lang w:eastAsia="cs-CZ"/>
              </w:rPr>
              <w:t>u</w:t>
            </w:r>
            <w:r w:rsidR="00364527" w:rsidRPr="006B61D4">
              <w:rPr>
                <w:rFonts w:ascii="Times New Roman" w:eastAsia="Times New Roman" w:hAnsi="Times New Roman" w:cs="Times New Roman"/>
                <w:sz w:val="24"/>
                <w:szCs w:val="24"/>
                <w:lang w:eastAsia="cs-CZ"/>
              </w:rPr>
              <w:t xml:space="preserve"> </w:t>
            </w:r>
            <w:r w:rsidRPr="006B61D4">
              <w:rPr>
                <w:rFonts w:ascii="Times New Roman" w:eastAsia="Times New Roman" w:hAnsi="Times New Roman" w:cs="Times New Roman"/>
                <w:sz w:val="24"/>
                <w:szCs w:val="24"/>
                <w:lang w:eastAsia="cs-CZ"/>
              </w:rPr>
              <w:t>medzi Spojenými štátmi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Československom o</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vzájomnom schvaľovaní osvedčení letovej spôsobilosti pre dovážané lietadlá.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cs-CZ"/>
              </w:rPr>
            </w:pPr>
          </w:p>
          <w:p w:rsidR="002C25C8" w:rsidRPr="006B61D4" w:rsidRDefault="002C25C8" w:rsidP="002C25C8">
            <w:pPr>
              <w:spacing w:after="0" w:line="240" w:lineRule="auto"/>
              <w:jc w:val="both"/>
              <w:rPr>
                <w:rFonts w:ascii="Times New Roman" w:eastAsia="Times New Roman" w:hAnsi="Times New Roman" w:cs="Times New Roman"/>
                <w:sz w:val="24"/>
                <w:szCs w:val="24"/>
                <w:lang w:eastAsia="cs-CZ"/>
              </w:rPr>
            </w:pPr>
            <w:r w:rsidRPr="006B61D4">
              <w:rPr>
                <w:rFonts w:ascii="Times New Roman" w:eastAsia="Times New Roman" w:hAnsi="Times New Roman" w:cs="Times New Roman"/>
                <w:sz w:val="24"/>
                <w:szCs w:val="24"/>
                <w:lang w:eastAsia="cs-CZ"/>
              </w:rPr>
              <w:t>Z</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tohto dôvodu nie sú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dodatku prílohy I</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prílohe II k</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Dohode BASA pre </w:t>
            </w:r>
            <w:r w:rsidR="00364527">
              <w:rPr>
                <w:rFonts w:ascii="Times New Roman" w:eastAsia="Times New Roman" w:hAnsi="Times New Roman" w:cs="Times New Roman"/>
                <w:sz w:val="24"/>
                <w:szCs w:val="24"/>
                <w:lang w:eastAsia="cs-CZ"/>
              </w:rPr>
              <w:t>SR</w:t>
            </w:r>
            <w:r w:rsidRPr="006B61D4">
              <w:rPr>
                <w:rFonts w:ascii="Times New Roman" w:eastAsia="Times New Roman" w:hAnsi="Times New Roman" w:cs="Times New Roman"/>
                <w:sz w:val="24"/>
                <w:szCs w:val="24"/>
                <w:lang w:eastAsia="cs-CZ"/>
              </w:rPr>
              <w:t xml:space="preserve"> špecifikované výrobky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súvisiace vývozné dokumenty akceptované na dovoz do Spojených štátov amerických. Vyriešením vzniknutej situácie budú môcť výrobcovia leteckej techniky, konkrétne lietadiel ELA 1</w:t>
            </w:r>
            <w:r w:rsidRPr="006B61D4">
              <w:rPr>
                <w:rStyle w:val="Odkaznapoznmkupodiarou"/>
                <w:rFonts w:eastAsia="Times New Roman"/>
                <w:sz w:val="24"/>
                <w:szCs w:val="24"/>
                <w:lang w:eastAsia="cs-CZ"/>
              </w:rPr>
              <w:footnoteReference w:id="2"/>
            </w:r>
            <w:r w:rsidRPr="006B61D4">
              <w:rPr>
                <w:rFonts w:ascii="Times New Roman" w:eastAsia="Times New Roman" w:hAnsi="Times New Roman" w:cs="Times New Roman"/>
                <w:sz w:val="24"/>
                <w:szCs w:val="24"/>
                <w:lang w:eastAsia="cs-CZ"/>
              </w:rPr>
              <w:t>)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LSA</w:t>
            </w:r>
            <w:r w:rsidRPr="006B61D4">
              <w:rPr>
                <w:rStyle w:val="Odkaznapoznmkupodiarou"/>
                <w:rFonts w:eastAsia="Times New Roman"/>
                <w:sz w:val="24"/>
                <w:szCs w:val="24"/>
                <w:lang w:eastAsia="cs-CZ"/>
              </w:rPr>
              <w:footnoteReference w:id="3"/>
            </w:r>
            <w:r w:rsidRPr="006B61D4">
              <w:rPr>
                <w:rFonts w:ascii="Times New Roman" w:eastAsia="Times New Roman" w:hAnsi="Times New Roman" w:cs="Times New Roman"/>
                <w:sz w:val="24"/>
                <w:szCs w:val="24"/>
                <w:lang w:eastAsia="cs-CZ"/>
              </w:rPr>
              <w:t>),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ktoré spadajú pod prílohu II k</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nariadeniu </w:t>
            </w:r>
            <w:r w:rsidR="005835F1">
              <w:rPr>
                <w:rFonts w:ascii="Times New Roman" w:eastAsia="Times New Roman" w:hAnsi="Times New Roman" w:cs="Times New Roman"/>
                <w:sz w:val="24"/>
                <w:szCs w:val="24"/>
                <w:lang w:eastAsia="cs-CZ"/>
              </w:rPr>
              <w:t>Eur</w:t>
            </w:r>
            <w:r w:rsidRPr="006B61D4">
              <w:rPr>
                <w:rFonts w:ascii="Times New Roman" w:eastAsia="Times New Roman" w:hAnsi="Times New Roman" w:cs="Times New Roman"/>
                <w:sz w:val="24"/>
                <w:szCs w:val="24"/>
                <w:lang w:eastAsia="cs-CZ"/>
              </w:rPr>
              <w:t>ópskeho parlamentu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Rady (ES) č. 216/2008 z</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20. </w:t>
            </w:r>
            <w:r w:rsidR="003350C0">
              <w:rPr>
                <w:rFonts w:ascii="Times New Roman" w:eastAsia="Times New Roman" w:hAnsi="Times New Roman" w:cs="Times New Roman"/>
                <w:sz w:val="24"/>
                <w:szCs w:val="24"/>
                <w:lang w:eastAsia="cs-CZ"/>
              </w:rPr>
              <w:t>f</w:t>
            </w:r>
            <w:r w:rsidRPr="006B61D4">
              <w:rPr>
                <w:rFonts w:ascii="Times New Roman" w:eastAsia="Times New Roman" w:hAnsi="Times New Roman" w:cs="Times New Roman"/>
                <w:sz w:val="24"/>
                <w:szCs w:val="24"/>
                <w:lang w:eastAsia="cs-CZ"/>
              </w:rPr>
              <w:t>ebruára 2008 o</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spoločných pravidlách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oblasti civilného letectva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o</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 xml:space="preserve">zriadení </w:t>
            </w:r>
            <w:r w:rsidR="005835F1">
              <w:rPr>
                <w:rFonts w:ascii="Times New Roman" w:eastAsia="Times New Roman" w:hAnsi="Times New Roman" w:cs="Times New Roman"/>
                <w:sz w:val="24"/>
                <w:szCs w:val="24"/>
                <w:lang w:eastAsia="cs-CZ"/>
              </w:rPr>
              <w:t>Eur</w:t>
            </w:r>
            <w:r w:rsidRPr="006B61D4">
              <w:rPr>
                <w:rFonts w:ascii="Times New Roman" w:eastAsia="Times New Roman" w:hAnsi="Times New Roman" w:cs="Times New Roman"/>
                <w:sz w:val="24"/>
                <w:szCs w:val="24"/>
                <w:lang w:eastAsia="cs-CZ"/>
              </w:rPr>
              <w:t xml:space="preserve">ópskej agentúry pre bezpečnosť letectva, ktorým sa zrušuje smernica Rady </w:t>
            </w:r>
            <w:r w:rsidR="00364527">
              <w:rPr>
                <w:rFonts w:ascii="Times New Roman" w:eastAsia="Times New Roman" w:hAnsi="Times New Roman" w:cs="Times New Roman"/>
                <w:sz w:val="24"/>
                <w:szCs w:val="24"/>
                <w:lang w:eastAsia="cs-CZ"/>
              </w:rPr>
              <w:t xml:space="preserve">č. </w:t>
            </w:r>
            <w:r w:rsidRPr="006B61D4">
              <w:rPr>
                <w:rFonts w:ascii="Times New Roman" w:eastAsia="Times New Roman" w:hAnsi="Times New Roman" w:cs="Times New Roman"/>
                <w:sz w:val="24"/>
                <w:szCs w:val="24"/>
                <w:lang w:eastAsia="cs-CZ"/>
              </w:rPr>
              <w:t>91/670/EHS, nariadenie (ES) č. 1592/2002 a</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smernica 2004/36/ES</w:t>
            </w:r>
            <w:r w:rsidRPr="006B61D4">
              <w:rPr>
                <w:rStyle w:val="Odkaznapoznmkupodiarou"/>
                <w:rFonts w:eastAsia="Times New Roman"/>
                <w:sz w:val="24"/>
                <w:szCs w:val="24"/>
                <w:lang w:eastAsia="cs-CZ"/>
              </w:rPr>
              <w:footnoteReference w:id="4"/>
            </w:r>
            <w:r w:rsidRPr="006B61D4">
              <w:rPr>
                <w:rFonts w:ascii="Times New Roman" w:eastAsia="Times New Roman" w:hAnsi="Times New Roman" w:cs="Times New Roman"/>
                <w:sz w:val="24"/>
                <w:szCs w:val="24"/>
                <w:lang w:eastAsia="cs-CZ"/>
              </w:rPr>
              <w:t>)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platnom znení vyvážať tieto výrobky leteckej techniky na trh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Spojených štátoch amerických, na ktorom je veľký dopyt práve po lietadlách týchto kategórií. Keďže ide o</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veľmi komplikovaný proces spojený s</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potrebou vyriešiť účinnosť platnej Dohody USA – Československa, alebo jej nahradenie inou dohodou, nie je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súčasnosti možné vyplniť všetky požadované informácie v</w:t>
            </w:r>
            <w:r w:rsidR="00E81DFC">
              <w:rPr>
                <w:rFonts w:ascii="Times New Roman" w:eastAsia="Times New Roman" w:hAnsi="Times New Roman" w:cs="Times New Roman"/>
                <w:sz w:val="24"/>
                <w:szCs w:val="24"/>
                <w:lang w:eastAsia="cs-CZ"/>
              </w:rPr>
              <w:t> </w:t>
            </w:r>
            <w:r w:rsidRPr="006B61D4">
              <w:rPr>
                <w:rFonts w:ascii="Times New Roman" w:eastAsia="Times New Roman" w:hAnsi="Times New Roman" w:cs="Times New Roman"/>
                <w:sz w:val="24"/>
                <w:szCs w:val="24"/>
                <w:lang w:eastAsia="cs-CZ"/>
              </w:rPr>
              <w:t>rámci formulára návrhov opatrení.</w:t>
            </w:r>
          </w:p>
          <w:p w:rsidR="002C25C8" w:rsidRPr="006B61D4" w:rsidRDefault="002C25C8" w:rsidP="002C25C8">
            <w:pPr>
              <w:pStyle w:val="Zarkazkladnhotextu"/>
              <w:jc w:val="both"/>
              <w:rPr>
                <w:szCs w:val="24"/>
              </w:rPr>
            </w:pPr>
          </w:p>
          <w:p w:rsidR="002C25C8" w:rsidRPr="006B61D4" w:rsidRDefault="002C25C8" w:rsidP="002C25C8">
            <w:pPr>
              <w:spacing w:after="0" w:line="240" w:lineRule="auto"/>
              <w:jc w:val="both"/>
              <w:rPr>
                <w:rFonts w:ascii="Times New Roman" w:eastAsia="Times New Roman" w:hAnsi="Times New Roman" w:cs="Times New Roman"/>
                <w:sz w:val="24"/>
                <w:szCs w:val="24"/>
                <w:lang w:eastAsia="cs-CZ"/>
              </w:rPr>
            </w:pPr>
            <w:r w:rsidRPr="006B61D4">
              <w:rPr>
                <w:rFonts w:ascii="Times New Roman" w:eastAsia="Times New Roman" w:hAnsi="Times New Roman" w:cs="Times New Roman"/>
                <w:sz w:val="24"/>
                <w:szCs w:val="24"/>
                <w:lang w:eastAsia="cs-CZ"/>
              </w:rPr>
              <w:t xml:space="preserve">Prehľad slovenských výrobcov lietadiel: TOMARK, AEROSPOOL, SHARK, AERO. </w:t>
            </w:r>
            <w:r w:rsidRPr="006B61D4">
              <w:rPr>
                <w:rFonts w:ascii="Times New Roman" w:hAnsi="Times New Roman" w:cs="Times New Roman"/>
                <w:sz w:val="24"/>
                <w:szCs w:val="24"/>
              </w:rPr>
              <w:t>Firmy sa snažia dostávať na trh USA svoje produkty nepriamo.</w:t>
            </w:r>
          </w:p>
        </w:tc>
      </w:tr>
      <w:tr w:rsidR="002C25C8" w:rsidRPr="006B61D4" w:rsidTr="00E10D2C">
        <w:trPr>
          <w:trHeight w:val="630"/>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rPr>
            </w:pPr>
            <w:r w:rsidRPr="006B61D4">
              <w:rPr>
                <w:rFonts w:ascii="Times New Roman" w:eastAsia="Times New Roman" w:hAnsi="Times New Roman" w:cs="Times New Roman"/>
                <w:b/>
                <w:bCs/>
                <w:sz w:val="24"/>
                <w:szCs w:val="24"/>
              </w:rPr>
              <w:t>Popis záťaže</w:t>
            </w:r>
            <w:r w:rsidRPr="006B61D4">
              <w:rPr>
                <w:rFonts w:ascii="Times New Roman" w:eastAsia="Times New Roman" w:hAnsi="Times New Roman" w:cs="Times New Roman"/>
                <w:sz w:val="24"/>
                <w:szCs w:val="24"/>
              </w:rPr>
              <w:br/>
            </w:r>
          </w:p>
        </w:tc>
        <w:tc>
          <w:tcPr>
            <w:tcW w:w="7088" w:type="dxa"/>
            <w:shd w:val="clear" w:color="auto" w:fill="auto"/>
            <w:noWrap/>
            <w:vAlign w:val="center"/>
            <w:hideMark/>
          </w:tcPr>
          <w:p w:rsidR="002C25C8" w:rsidRPr="006B61D4" w:rsidRDefault="002C25C8" w:rsidP="00364527">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Slovenskí výrobcovia ELA 1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 xml:space="preserve">LSA nemôžu vyvážať svoje produkty priamo zo </w:t>
            </w:r>
            <w:r w:rsidR="00364527">
              <w:rPr>
                <w:rFonts w:ascii="Times New Roman" w:eastAsia="Times New Roman" w:hAnsi="Times New Roman" w:cs="Times New Roman"/>
                <w:sz w:val="24"/>
                <w:szCs w:val="24"/>
              </w:rPr>
              <w:t>SR</w:t>
            </w:r>
            <w:r w:rsidRPr="006B61D4">
              <w:rPr>
                <w:rFonts w:ascii="Times New Roman" w:eastAsia="Times New Roman" w:hAnsi="Times New Roman" w:cs="Times New Roman"/>
                <w:sz w:val="24"/>
                <w:szCs w:val="24"/>
              </w:rPr>
              <w:t xml:space="preserve"> na trh USA, čím sa im znižuje konkurencieschopnosť.</w:t>
            </w:r>
          </w:p>
        </w:tc>
      </w:tr>
      <w:tr w:rsidR="002C25C8" w:rsidRPr="006B61D4" w:rsidTr="00E10D2C">
        <w:trPr>
          <w:trHeight w:val="511"/>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rPr>
            </w:pPr>
            <w:r w:rsidRPr="006B61D4">
              <w:rPr>
                <w:rFonts w:ascii="Times New Roman" w:eastAsia="Times New Roman" w:hAnsi="Times New Roman" w:cs="Times New Roman"/>
                <w:b/>
                <w:bCs/>
                <w:sz w:val="24"/>
                <w:szCs w:val="24"/>
              </w:rPr>
              <w:t xml:space="preserve">Dôvody na zmenu (argumenty) </w:t>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Zmena by mala nastať, aby slovenskí výrobcovia ELA 1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LSA mohli vyvážať svoje produkty priamo do USA.</w:t>
            </w:r>
          </w:p>
        </w:tc>
      </w:tr>
      <w:tr w:rsidR="002C25C8" w:rsidRPr="006B61D4" w:rsidTr="00E10D2C">
        <w:trPr>
          <w:trHeight w:val="278"/>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Vysvetlenie k</w:t>
            </w:r>
            <w:r w:rsidR="00E81DFC">
              <w:rPr>
                <w:rFonts w:ascii="Times New Roman" w:eastAsia="Times New Roman" w:hAnsi="Times New Roman" w:cs="Times New Roman"/>
                <w:b/>
                <w:bCs/>
                <w:sz w:val="24"/>
                <w:szCs w:val="24"/>
              </w:rPr>
              <w:t> </w:t>
            </w:r>
            <w:r w:rsidRPr="006B61D4">
              <w:rPr>
                <w:rFonts w:ascii="Times New Roman" w:eastAsia="Times New Roman" w:hAnsi="Times New Roman" w:cs="Times New Roman"/>
                <w:b/>
                <w:bCs/>
                <w:sz w:val="24"/>
                <w:szCs w:val="24"/>
              </w:rPr>
              <w:t>opatreniu</w:t>
            </w:r>
          </w:p>
        </w:tc>
        <w:tc>
          <w:tcPr>
            <w:tcW w:w="7088" w:type="dxa"/>
            <w:shd w:val="clear" w:color="auto" w:fill="auto"/>
            <w:noWrap/>
            <w:vAlign w:val="center"/>
          </w:tcPr>
          <w:p w:rsidR="00CD6FA9" w:rsidRDefault="002C25C8" w:rsidP="00364527">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Uzatvoreniu bilaterálnej dohody medzi </w:t>
            </w:r>
            <w:r w:rsidR="00364527">
              <w:rPr>
                <w:rFonts w:ascii="Times New Roman" w:hAnsi="Times New Roman" w:cs="Times New Roman"/>
                <w:sz w:val="24"/>
                <w:szCs w:val="24"/>
              </w:rPr>
              <w:t>SR</w:t>
            </w:r>
            <w:r w:rsidRPr="006B61D4">
              <w:rPr>
                <w:rFonts w:ascii="Times New Roman" w:hAnsi="Times New Roman" w:cs="Times New Roman"/>
                <w:sz w:val="24"/>
                <w:szCs w:val="24"/>
              </w:rPr>
              <w:t xml:space="preserve"> a</w:t>
            </w:r>
            <w:r w:rsidR="00E81DFC">
              <w:rPr>
                <w:rFonts w:ascii="Times New Roman" w:hAnsi="Times New Roman" w:cs="Times New Roman"/>
                <w:sz w:val="24"/>
                <w:szCs w:val="24"/>
              </w:rPr>
              <w:t> </w:t>
            </w:r>
            <w:r w:rsidRPr="006B61D4">
              <w:rPr>
                <w:rFonts w:ascii="Times New Roman" w:hAnsi="Times New Roman" w:cs="Times New Roman"/>
                <w:sz w:val="24"/>
                <w:szCs w:val="24"/>
              </w:rPr>
              <w:t>Spojenými štátmi americkými a</w:t>
            </w:r>
            <w:r w:rsidR="00E81DFC">
              <w:rPr>
                <w:rFonts w:ascii="Times New Roman" w:hAnsi="Times New Roman" w:cs="Times New Roman"/>
                <w:sz w:val="24"/>
                <w:szCs w:val="24"/>
              </w:rPr>
              <w:t> </w:t>
            </w:r>
          </w:p>
          <w:p w:rsidR="002C25C8" w:rsidRPr="006B61D4" w:rsidRDefault="002C25C8" w:rsidP="00364527">
            <w:pPr>
              <w:spacing w:after="0" w:line="240" w:lineRule="auto"/>
              <w:jc w:val="both"/>
              <w:rPr>
                <w:rFonts w:ascii="Times New Roman" w:eastAsia="Times New Roman" w:hAnsi="Times New Roman" w:cs="Times New Roman"/>
                <w:sz w:val="24"/>
                <w:szCs w:val="24"/>
              </w:rPr>
            </w:pPr>
            <w:r w:rsidRPr="006B61D4">
              <w:rPr>
                <w:rFonts w:ascii="Times New Roman" w:hAnsi="Times New Roman" w:cs="Times New Roman"/>
                <w:sz w:val="24"/>
                <w:szCs w:val="24"/>
              </w:rPr>
              <w:t>jej následnému zaradeniu do príslušných častí Dohody medzi Spojenými štátmi americkými a</w:t>
            </w:r>
            <w:r w:rsidR="00E81DFC">
              <w:rPr>
                <w:rFonts w:ascii="Times New Roman" w:hAnsi="Times New Roman" w:cs="Times New Roman"/>
                <w:sz w:val="24"/>
                <w:szCs w:val="24"/>
              </w:rPr>
              <w:t> </w:t>
            </w:r>
            <w:r w:rsidR="005835F1">
              <w:rPr>
                <w:rFonts w:ascii="Times New Roman" w:hAnsi="Times New Roman" w:cs="Times New Roman"/>
                <w:sz w:val="24"/>
                <w:szCs w:val="24"/>
              </w:rPr>
              <w:t>Eur</w:t>
            </w:r>
            <w:r w:rsidRPr="006B61D4">
              <w:rPr>
                <w:rFonts w:ascii="Times New Roman" w:hAnsi="Times New Roman" w:cs="Times New Roman"/>
                <w:sz w:val="24"/>
                <w:szCs w:val="24"/>
              </w:rPr>
              <w:t>ópskym spoločenstvom o</w:t>
            </w:r>
            <w:r w:rsidR="00E81DFC">
              <w:rPr>
                <w:rFonts w:ascii="Times New Roman" w:hAnsi="Times New Roman" w:cs="Times New Roman"/>
                <w:sz w:val="24"/>
                <w:szCs w:val="24"/>
              </w:rPr>
              <w:t> </w:t>
            </w:r>
            <w:r w:rsidRPr="006B61D4">
              <w:rPr>
                <w:rFonts w:ascii="Times New Roman" w:hAnsi="Times New Roman" w:cs="Times New Roman"/>
                <w:sz w:val="24"/>
                <w:szCs w:val="24"/>
              </w:rPr>
              <w:t>spolupráci pri riadení bezpečnosti civilného letectva v</w:t>
            </w:r>
            <w:r w:rsidR="00E81DFC">
              <w:rPr>
                <w:rFonts w:ascii="Times New Roman" w:hAnsi="Times New Roman" w:cs="Times New Roman"/>
                <w:sz w:val="24"/>
                <w:szCs w:val="24"/>
              </w:rPr>
              <w:t> </w:t>
            </w:r>
            <w:r w:rsidRPr="006B61D4">
              <w:rPr>
                <w:rFonts w:ascii="Times New Roman" w:hAnsi="Times New Roman" w:cs="Times New Roman"/>
                <w:sz w:val="24"/>
                <w:szCs w:val="24"/>
              </w:rPr>
              <w:t>platnom znení musí predchádzať splnenie príslušných požiadaviek Dopravným úradom, ich následná validácia zo strany Spojených štátov amerických.</w:t>
            </w:r>
          </w:p>
        </w:tc>
      </w:tr>
      <w:tr w:rsidR="002C25C8" w:rsidRPr="006B61D4" w:rsidTr="00E10D2C">
        <w:trPr>
          <w:trHeight w:val="278"/>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rPr>
            </w:pPr>
            <w:r w:rsidRPr="006B61D4">
              <w:rPr>
                <w:rFonts w:ascii="Times New Roman" w:eastAsia="Times New Roman" w:hAnsi="Times New Roman" w:cs="Times New Roman"/>
                <w:b/>
                <w:bCs/>
                <w:sz w:val="24"/>
                <w:szCs w:val="24"/>
              </w:rPr>
              <w:t>Termín realizácie opatrenia</w:t>
            </w: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31. 12. 2020</w:t>
            </w:r>
          </w:p>
        </w:tc>
      </w:tr>
      <w:tr w:rsidR="002C25C8" w:rsidRPr="006B61D4" w:rsidTr="00E10D2C">
        <w:trPr>
          <w:trHeight w:val="63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6B61D4">
              <w:rPr>
                <w:rFonts w:ascii="Times New Roman" w:eastAsia="Times New Roman" w:hAnsi="Times New Roman" w:cs="Times New Roman"/>
                <w:b/>
                <w:bCs/>
                <w:sz w:val="24"/>
                <w:szCs w:val="24"/>
              </w:rPr>
              <w:t>spolugestori</w:t>
            </w:r>
            <w:proofErr w:type="spellEnd"/>
          </w:p>
          <w:p w:rsidR="002C25C8" w:rsidRPr="006B61D4" w:rsidRDefault="002C25C8" w:rsidP="002C25C8">
            <w:pPr>
              <w:spacing w:after="0" w:line="240" w:lineRule="auto"/>
              <w:rPr>
                <w:rFonts w:ascii="Times New Roman" w:eastAsia="Times New Roman" w:hAnsi="Times New Roman" w:cs="Times New Roman"/>
                <w:bCs/>
                <w:i/>
                <w:sz w:val="24"/>
                <w:szCs w:val="24"/>
              </w:rPr>
            </w:pP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MDV SR</w:t>
            </w:r>
          </w:p>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Dopravný úrad </w:t>
            </w:r>
          </w:p>
          <w:p w:rsidR="002C25C8" w:rsidRPr="006B61D4" w:rsidRDefault="002C25C8" w:rsidP="002C25C8">
            <w:pPr>
              <w:spacing w:after="0" w:line="240" w:lineRule="auto"/>
              <w:jc w:val="both"/>
              <w:rPr>
                <w:rFonts w:ascii="Times New Roman" w:eastAsia="Times New Roman" w:hAnsi="Times New Roman" w:cs="Times New Roman"/>
                <w:sz w:val="24"/>
                <w:szCs w:val="24"/>
              </w:rPr>
            </w:pPr>
            <w:proofErr w:type="spellStart"/>
            <w:r w:rsidRPr="006B61D4">
              <w:rPr>
                <w:rFonts w:ascii="Times New Roman" w:eastAsia="Times New Roman" w:hAnsi="Times New Roman" w:cs="Times New Roman"/>
                <w:sz w:val="24"/>
                <w:szCs w:val="24"/>
              </w:rPr>
              <w:t>MZVaEZ</w:t>
            </w:r>
            <w:proofErr w:type="spellEnd"/>
            <w:r w:rsidRPr="006B61D4">
              <w:rPr>
                <w:rFonts w:ascii="Times New Roman" w:eastAsia="Times New Roman" w:hAnsi="Times New Roman" w:cs="Times New Roman"/>
                <w:sz w:val="24"/>
                <w:szCs w:val="24"/>
              </w:rPr>
              <w:t xml:space="preserve"> SR</w:t>
            </w:r>
          </w:p>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lastRenderedPageBreak/>
              <w:t>MH SR</w:t>
            </w:r>
          </w:p>
        </w:tc>
      </w:tr>
      <w:tr w:rsidR="002C25C8" w:rsidRPr="006B61D4" w:rsidTr="00E10D2C">
        <w:trPr>
          <w:trHeight w:val="30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lastRenderedPageBreak/>
              <w:t>Prínos</w:t>
            </w:r>
          </w:p>
          <w:p w:rsidR="002C25C8" w:rsidRPr="006B61D4" w:rsidRDefault="002C25C8" w:rsidP="002C25C8">
            <w:pPr>
              <w:spacing w:after="0" w:line="240" w:lineRule="auto"/>
              <w:rPr>
                <w:rFonts w:ascii="Times New Roman" w:eastAsia="Times New Roman" w:hAnsi="Times New Roman" w:cs="Times New Roman"/>
                <w:i/>
                <w:sz w:val="24"/>
                <w:szCs w:val="24"/>
              </w:rPr>
            </w:pP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Zmena by mala nastať, aby slovenskí výrobcovia ELA 1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LSA mohli vyvážať svoje produkty priamo do USA, čím by sa im otvoril ďalší trh na vývoz svojich produktov.</w:t>
            </w:r>
          </w:p>
        </w:tc>
      </w:tr>
      <w:tr w:rsidR="002C25C8" w:rsidRPr="006B61D4" w:rsidTr="00E10D2C">
        <w:trPr>
          <w:trHeight w:val="30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Popis vybraných vplyvov</w:t>
            </w:r>
          </w:p>
          <w:p w:rsidR="002C25C8" w:rsidRPr="006B61D4" w:rsidRDefault="002C25C8" w:rsidP="002C25C8">
            <w:pPr>
              <w:spacing w:after="0" w:line="240" w:lineRule="auto"/>
              <w:rPr>
                <w:rFonts w:ascii="Times New Roman" w:eastAsia="Times New Roman" w:hAnsi="Times New Roman" w:cs="Times New Roman"/>
                <w:bCs/>
                <w:i/>
                <w:sz w:val="24"/>
                <w:szCs w:val="24"/>
              </w:rPr>
            </w:pPr>
          </w:p>
        </w:tc>
        <w:tc>
          <w:tcPr>
            <w:tcW w:w="7088" w:type="dxa"/>
            <w:shd w:val="clear" w:color="auto" w:fill="auto"/>
            <w:noWrap/>
            <w:vAlign w:val="center"/>
          </w:tcPr>
          <w:p w:rsidR="00364527"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Prijatie navrhovaného opatrenia </w:t>
            </w:r>
            <w:r w:rsidR="00A721DB">
              <w:rPr>
                <w:rFonts w:ascii="Times New Roman" w:eastAsia="Times New Roman" w:hAnsi="Times New Roman" w:cs="Times New Roman"/>
                <w:sz w:val="24"/>
                <w:szCs w:val="24"/>
              </w:rPr>
              <w:t>bude</w:t>
            </w:r>
            <w:r w:rsidRPr="006B61D4">
              <w:rPr>
                <w:rFonts w:ascii="Times New Roman" w:eastAsia="Times New Roman" w:hAnsi="Times New Roman" w:cs="Times New Roman"/>
                <w:sz w:val="24"/>
                <w:szCs w:val="24"/>
              </w:rPr>
              <w:t xml:space="preserve"> mať vplyv na rozpočet verejnej správy</w:t>
            </w:r>
            <w:r w:rsidR="00A721DB">
              <w:rPr>
                <w:rFonts w:ascii="Times New Roman" w:eastAsia="Times New Roman" w:hAnsi="Times New Roman" w:cs="Times New Roman"/>
                <w:sz w:val="24"/>
                <w:szCs w:val="24"/>
              </w:rPr>
              <w:t>, predpokladá sa audit americkými autoritami vo výške 50 000 eur</w:t>
            </w:r>
            <w:r w:rsidRPr="006B61D4">
              <w:rPr>
                <w:rFonts w:ascii="Times New Roman" w:eastAsia="Times New Roman" w:hAnsi="Times New Roman" w:cs="Times New Roman"/>
                <w:sz w:val="24"/>
                <w:szCs w:val="24"/>
              </w:rPr>
              <w:t xml:space="preserve">. </w:t>
            </w:r>
          </w:p>
          <w:p w:rsidR="002C25C8" w:rsidRPr="006B61D4" w:rsidRDefault="00364527" w:rsidP="00364527">
            <w:pPr>
              <w:spacing w:after="0" w:line="240" w:lineRule="auto"/>
              <w:jc w:val="both"/>
              <w:rPr>
                <w:rFonts w:ascii="Times New Roman" w:eastAsia="Times New Roman" w:hAnsi="Times New Roman" w:cs="Times New Roman"/>
                <w:sz w:val="24"/>
                <w:szCs w:val="24"/>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r w:rsidR="002C25C8" w:rsidRPr="006B61D4">
              <w:rPr>
                <w:rFonts w:ascii="Times New Roman" w:eastAsia="Times New Roman" w:hAnsi="Times New Roman" w:cs="Times New Roman"/>
                <w:sz w:val="24"/>
                <w:szCs w:val="24"/>
              </w:rPr>
              <w:t xml:space="preserve"> (zvýšenie exportu).</w:t>
            </w:r>
          </w:p>
        </w:tc>
      </w:tr>
    </w:tbl>
    <w:p w:rsidR="00364527" w:rsidRDefault="00364527">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Ministerstva životného prostredia SR</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 xml:space="preserve">opatrenie </w:t>
      </w:r>
    </w:p>
    <w:tbl>
      <w:tblPr>
        <w:tblW w:w="1077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254"/>
      </w:tblGrid>
      <w:tr w:rsidR="006F2D18" w:rsidRPr="006B61D4" w:rsidTr="000511FB">
        <w:trPr>
          <w:trHeight w:val="694"/>
        </w:trPr>
        <w:tc>
          <w:tcPr>
            <w:tcW w:w="3520" w:type="dxa"/>
            <w:shd w:val="clear" w:color="auto" w:fill="auto"/>
            <w:noWrap/>
            <w:vAlign w:val="center"/>
            <w:hideMark/>
          </w:tcPr>
          <w:p w:rsidR="006F2D18" w:rsidRPr="006B61D4" w:rsidRDefault="006F2D18" w:rsidP="000511FB">
            <w:pPr>
              <w:rPr>
                <w:rFonts w:ascii="Times New Roman" w:hAnsi="Times New Roman" w:cs="Times New Roman"/>
                <w:sz w:val="24"/>
                <w:szCs w:val="24"/>
              </w:rPr>
            </w:pPr>
            <w:r w:rsidRPr="006B61D4">
              <w:rPr>
                <w:rFonts w:ascii="Times New Roman" w:hAnsi="Times New Roman" w:cs="Times New Roman"/>
                <w:b/>
                <w:bCs/>
                <w:sz w:val="24"/>
                <w:szCs w:val="24"/>
              </w:rPr>
              <w:t>Návrh znenia opatrenia</w:t>
            </w:r>
          </w:p>
        </w:tc>
        <w:tc>
          <w:tcPr>
            <w:tcW w:w="7254" w:type="dxa"/>
            <w:shd w:val="clear" w:color="auto" w:fill="auto"/>
            <w:noWrap/>
            <w:vAlign w:val="center"/>
            <w:hideMark/>
          </w:tcPr>
          <w:p w:rsidR="006F2D18" w:rsidRPr="006B61D4" w:rsidRDefault="006F2D18" w:rsidP="000511FB">
            <w:pPr>
              <w:spacing w:after="0" w:line="240" w:lineRule="auto"/>
              <w:jc w:val="both"/>
              <w:rPr>
                <w:rFonts w:ascii="Times New Roman" w:eastAsia="Times New Roman" w:hAnsi="Times New Roman" w:cs="Times New Roman"/>
                <w:b/>
                <w:sz w:val="24"/>
                <w:szCs w:val="24"/>
              </w:rPr>
            </w:pPr>
            <w:r w:rsidRPr="006B61D4">
              <w:rPr>
                <w:rFonts w:ascii="Times New Roman" w:eastAsia="Times New Roman" w:hAnsi="Times New Roman" w:cs="Times New Roman"/>
                <w:b/>
                <w:sz w:val="24"/>
                <w:szCs w:val="24"/>
              </w:rPr>
              <w:t>Odstrániť v</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 xml:space="preserve">tlačivách povinnosť použiť </w:t>
            </w:r>
            <w:r w:rsidR="00923576">
              <w:rPr>
                <w:rFonts w:ascii="Times" w:hAnsi="Times" w:cs="Times"/>
                <w:sz w:val="25"/>
                <w:szCs w:val="25"/>
              </w:rPr>
              <w:t>odtlačok pečiatky</w:t>
            </w:r>
            <w:r w:rsidRPr="006B61D4">
              <w:rPr>
                <w:rFonts w:ascii="Times New Roman" w:eastAsia="Times New Roman" w:hAnsi="Times New Roman" w:cs="Times New Roman"/>
                <w:b/>
                <w:sz w:val="24"/>
                <w:szCs w:val="24"/>
              </w:rPr>
              <w:t>, pokiaľ má firma v</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Obchodnom registri SR uvedené, že pečiatku nepoužíva a</w:t>
            </w:r>
            <w:r>
              <w:t> </w:t>
            </w:r>
            <w:r w:rsidRPr="006B61D4">
              <w:rPr>
                <w:rFonts w:ascii="Times New Roman" w:eastAsia="Times New Roman" w:hAnsi="Times New Roman" w:cs="Times New Roman"/>
                <w:b/>
                <w:sz w:val="24"/>
                <w:szCs w:val="24"/>
              </w:rPr>
              <w:t>upraviť postupy pre Slovenskú inšpekciu životného prostredia, pre tieto prípady.</w:t>
            </w:r>
          </w:p>
        </w:tc>
      </w:tr>
      <w:tr w:rsidR="002C25C8" w:rsidRPr="006B61D4" w:rsidTr="002C25C8">
        <w:trPr>
          <w:trHeight w:val="711"/>
        </w:trPr>
        <w:tc>
          <w:tcPr>
            <w:tcW w:w="3520" w:type="dxa"/>
            <w:shd w:val="clear" w:color="auto" w:fill="auto"/>
            <w:vAlign w:val="center"/>
            <w:hideMark/>
          </w:tcPr>
          <w:p w:rsidR="002C25C8" w:rsidRPr="006B61D4" w:rsidRDefault="002C25C8" w:rsidP="002C25C8">
            <w:pPr>
              <w:rPr>
                <w:rFonts w:ascii="Times New Roman" w:hAnsi="Times New Roman" w:cs="Times New Roman"/>
                <w:b/>
                <w:bCs/>
                <w:sz w:val="24"/>
                <w:szCs w:val="24"/>
              </w:rPr>
            </w:pPr>
            <w:r w:rsidRPr="006B61D4">
              <w:rPr>
                <w:rFonts w:ascii="Times New Roman" w:hAnsi="Times New Roman" w:cs="Times New Roman"/>
                <w:b/>
                <w:bCs/>
                <w:sz w:val="24"/>
                <w:szCs w:val="24"/>
              </w:rPr>
              <w:t xml:space="preserve">Súčasný stav </w:t>
            </w:r>
            <w:r w:rsidRPr="006B61D4">
              <w:rPr>
                <w:rFonts w:ascii="Times New Roman" w:hAnsi="Times New Roman" w:cs="Times New Roman"/>
                <w:b/>
                <w:bCs/>
                <w:sz w:val="24"/>
                <w:szCs w:val="24"/>
              </w:rPr>
              <w:br/>
            </w:r>
          </w:p>
        </w:tc>
        <w:tc>
          <w:tcPr>
            <w:tcW w:w="7254"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Na evidenčných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 xml:space="preserve">ohlasovacích tlačivách sa vyžaduje použiť </w:t>
            </w:r>
            <w:r w:rsidR="00923576">
              <w:rPr>
                <w:rFonts w:ascii="Times" w:hAnsi="Times" w:cs="Times"/>
                <w:sz w:val="25"/>
                <w:szCs w:val="25"/>
              </w:rPr>
              <w:t>odtlačok pečiatky</w:t>
            </w:r>
            <w:r w:rsidRPr="006B61D4">
              <w:rPr>
                <w:rFonts w:ascii="Times New Roman" w:eastAsia="Times New Roman" w:hAnsi="Times New Roman" w:cs="Times New Roman"/>
                <w:sz w:val="24"/>
                <w:szCs w:val="24"/>
              </w:rPr>
              <w:t>, hoci niektoré firmy majú uvedené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Obchodnom registri SR (ďalej len „OR SR“), že pečiatky nepoužívajú.</w:t>
            </w:r>
          </w:p>
        </w:tc>
      </w:tr>
      <w:tr w:rsidR="002C25C8" w:rsidRPr="006B61D4" w:rsidTr="002C25C8">
        <w:trPr>
          <w:trHeight w:val="454"/>
        </w:trPr>
        <w:tc>
          <w:tcPr>
            <w:tcW w:w="3520" w:type="dxa"/>
            <w:shd w:val="clear" w:color="auto" w:fill="auto"/>
            <w:vAlign w:val="center"/>
            <w:hideMark/>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b/>
                <w:bCs/>
                <w:sz w:val="24"/>
                <w:szCs w:val="24"/>
              </w:rPr>
              <w:t>Popis záťaže</w:t>
            </w:r>
          </w:p>
        </w:tc>
        <w:tc>
          <w:tcPr>
            <w:tcW w:w="7254"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Slovenská inšpekcia životného prostredia </w:t>
            </w:r>
            <w:r w:rsidR="00364527" w:rsidRPr="006B61D4">
              <w:rPr>
                <w:rFonts w:ascii="Times New Roman" w:eastAsia="Times New Roman" w:hAnsi="Times New Roman" w:cs="Times New Roman"/>
                <w:sz w:val="24"/>
                <w:szCs w:val="24"/>
              </w:rPr>
              <w:t xml:space="preserve">za </w:t>
            </w:r>
            <w:r w:rsidR="00364527">
              <w:rPr>
                <w:rFonts w:ascii="Times New Roman" w:eastAsia="Times New Roman" w:hAnsi="Times New Roman" w:cs="Times New Roman"/>
                <w:sz w:val="24"/>
                <w:szCs w:val="24"/>
              </w:rPr>
              <w:t xml:space="preserve">nepoužitie pečiatky na </w:t>
            </w:r>
            <w:r w:rsidR="00364527" w:rsidRPr="006B61D4">
              <w:rPr>
                <w:rFonts w:ascii="Times New Roman" w:eastAsia="Times New Roman" w:hAnsi="Times New Roman" w:cs="Times New Roman"/>
                <w:sz w:val="24"/>
                <w:szCs w:val="24"/>
              </w:rPr>
              <w:t xml:space="preserve"> </w:t>
            </w:r>
            <w:r w:rsidR="00364527">
              <w:rPr>
                <w:rFonts w:ascii="Times New Roman" w:eastAsia="Times New Roman" w:hAnsi="Times New Roman" w:cs="Times New Roman"/>
                <w:sz w:val="24"/>
                <w:szCs w:val="24"/>
              </w:rPr>
              <w:t xml:space="preserve">tlačivách </w:t>
            </w:r>
            <w:r w:rsidRPr="006B61D4">
              <w:rPr>
                <w:rFonts w:ascii="Times New Roman" w:eastAsia="Times New Roman" w:hAnsi="Times New Roman" w:cs="Times New Roman"/>
                <w:sz w:val="24"/>
                <w:szCs w:val="24"/>
              </w:rPr>
              <w:t>udeľuje pokutu ako neposkytnutie úplných informácií.</w:t>
            </w:r>
          </w:p>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Náklady sú administratívne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finančné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prípade udelenia pokuty.</w:t>
            </w:r>
          </w:p>
        </w:tc>
      </w:tr>
      <w:tr w:rsidR="002C25C8" w:rsidRPr="006B61D4" w:rsidTr="00C66278">
        <w:trPr>
          <w:trHeight w:val="510"/>
        </w:trPr>
        <w:tc>
          <w:tcPr>
            <w:tcW w:w="3520" w:type="dxa"/>
            <w:shd w:val="clear" w:color="auto" w:fill="auto"/>
            <w:vAlign w:val="center"/>
            <w:hideMark/>
          </w:tcPr>
          <w:p w:rsidR="002C25C8" w:rsidRPr="006B61D4" w:rsidRDefault="002C25C8" w:rsidP="002C25C8">
            <w:pPr>
              <w:rPr>
                <w:rFonts w:ascii="Times New Roman" w:hAnsi="Times New Roman" w:cs="Times New Roman"/>
                <w:sz w:val="24"/>
                <w:szCs w:val="24"/>
              </w:rPr>
            </w:pPr>
            <w:r w:rsidRPr="006B61D4">
              <w:rPr>
                <w:rFonts w:ascii="Times New Roman" w:hAnsi="Times New Roman" w:cs="Times New Roman"/>
                <w:b/>
                <w:bCs/>
                <w:sz w:val="24"/>
                <w:szCs w:val="24"/>
              </w:rPr>
              <w:t xml:space="preserve">Dôvody na zmenu (argumenty) </w:t>
            </w:r>
          </w:p>
        </w:tc>
        <w:tc>
          <w:tcPr>
            <w:tcW w:w="7254"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Rešpektovať zápis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OR SR</w:t>
            </w:r>
          </w:p>
        </w:tc>
      </w:tr>
      <w:tr w:rsidR="002C25C8" w:rsidRPr="006B61D4" w:rsidTr="00C66278">
        <w:trPr>
          <w:trHeight w:val="263"/>
        </w:trPr>
        <w:tc>
          <w:tcPr>
            <w:tcW w:w="3520" w:type="dxa"/>
            <w:shd w:val="clear" w:color="auto" w:fill="auto"/>
            <w:noWrap/>
            <w:vAlign w:val="center"/>
          </w:tcPr>
          <w:p w:rsidR="002C25C8" w:rsidRPr="006B61D4" w:rsidRDefault="002C25C8" w:rsidP="002C25C8">
            <w:pPr>
              <w:rPr>
                <w:rFonts w:ascii="Times New Roman" w:hAnsi="Times New Roman" w:cs="Times New Roman"/>
                <w:bCs/>
                <w:i/>
                <w:sz w:val="24"/>
                <w:szCs w:val="24"/>
              </w:rPr>
            </w:pPr>
            <w:r w:rsidRPr="006B61D4">
              <w:rPr>
                <w:rFonts w:ascii="Times New Roman" w:hAnsi="Times New Roman" w:cs="Times New Roman"/>
                <w:b/>
                <w:bCs/>
                <w:sz w:val="24"/>
                <w:szCs w:val="24"/>
              </w:rPr>
              <w:t>Termín realizácie opatrenia</w:t>
            </w:r>
          </w:p>
        </w:tc>
        <w:tc>
          <w:tcPr>
            <w:tcW w:w="7254"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31. </w:t>
            </w:r>
            <w:r w:rsidR="00364527">
              <w:rPr>
                <w:rFonts w:ascii="Times New Roman" w:eastAsia="Times New Roman" w:hAnsi="Times New Roman" w:cs="Times New Roman"/>
                <w:sz w:val="24"/>
                <w:szCs w:val="24"/>
              </w:rPr>
              <w:t>0</w:t>
            </w:r>
            <w:r w:rsidRPr="006B61D4">
              <w:rPr>
                <w:rFonts w:ascii="Times New Roman" w:eastAsia="Times New Roman" w:hAnsi="Times New Roman" w:cs="Times New Roman"/>
                <w:sz w:val="24"/>
                <w:szCs w:val="24"/>
              </w:rPr>
              <w:t>5. 2018</w:t>
            </w:r>
          </w:p>
        </w:tc>
      </w:tr>
      <w:tr w:rsidR="002C25C8" w:rsidRPr="006B61D4" w:rsidTr="00C66278">
        <w:trPr>
          <w:trHeight w:val="441"/>
        </w:trPr>
        <w:tc>
          <w:tcPr>
            <w:tcW w:w="3520" w:type="dxa"/>
            <w:shd w:val="clear" w:color="auto" w:fill="auto"/>
            <w:noWrap/>
            <w:vAlign w:val="center"/>
          </w:tcPr>
          <w:p w:rsidR="002C25C8" w:rsidRPr="006B61D4" w:rsidRDefault="002C25C8" w:rsidP="002C25C8">
            <w:pPr>
              <w:rPr>
                <w:rFonts w:ascii="Times New Roman" w:hAnsi="Times New Roman" w:cs="Times New Roman"/>
                <w:bCs/>
                <w:i/>
                <w:sz w:val="24"/>
                <w:szCs w:val="24"/>
              </w:rPr>
            </w:pPr>
            <w:r w:rsidRPr="006B61D4">
              <w:rPr>
                <w:rFonts w:ascii="Times New Roman" w:hAnsi="Times New Roman" w:cs="Times New Roman"/>
                <w:b/>
                <w:bCs/>
                <w:sz w:val="24"/>
                <w:szCs w:val="24"/>
              </w:rPr>
              <w:t>Gestor a</w:t>
            </w:r>
            <w:r w:rsidR="00E81DFC">
              <w:rPr>
                <w:rFonts w:ascii="Times New Roman" w:hAnsi="Times New Roman" w:cs="Times New Roman"/>
                <w:b/>
                <w:bCs/>
                <w:sz w:val="24"/>
                <w:szCs w:val="24"/>
              </w:rPr>
              <w:t> </w:t>
            </w:r>
            <w:proofErr w:type="spellStart"/>
            <w:r w:rsidRPr="006B61D4">
              <w:rPr>
                <w:rFonts w:ascii="Times New Roman" w:hAnsi="Times New Roman" w:cs="Times New Roman"/>
                <w:b/>
                <w:bCs/>
                <w:sz w:val="24"/>
                <w:szCs w:val="24"/>
              </w:rPr>
              <w:t>spolugestori</w:t>
            </w:r>
            <w:proofErr w:type="spellEnd"/>
          </w:p>
        </w:tc>
        <w:tc>
          <w:tcPr>
            <w:tcW w:w="7254"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MŽP SR</w:t>
            </w:r>
          </w:p>
        </w:tc>
      </w:tr>
      <w:tr w:rsidR="002C25C8" w:rsidRPr="006B61D4" w:rsidTr="002C25C8">
        <w:trPr>
          <w:trHeight w:val="1492"/>
        </w:trPr>
        <w:tc>
          <w:tcPr>
            <w:tcW w:w="3520" w:type="dxa"/>
            <w:shd w:val="clear" w:color="auto" w:fill="auto"/>
            <w:noWrap/>
            <w:vAlign w:val="center"/>
            <w:hideMark/>
          </w:tcPr>
          <w:p w:rsidR="002C25C8" w:rsidRPr="006B61D4" w:rsidRDefault="002C25C8" w:rsidP="002C25C8">
            <w:pPr>
              <w:rPr>
                <w:rFonts w:ascii="Times New Roman" w:hAnsi="Times New Roman" w:cs="Times New Roman"/>
                <w:b/>
                <w:bCs/>
                <w:sz w:val="24"/>
                <w:szCs w:val="24"/>
              </w:rPr>
            </w:pPr>
            <w:r w:rsidRPr="006B61D4">
              <w:rPr>
                <w:rFonts w:ascii="Times New Roman" w:hAnsi="Times New Roman" w:cs="Times New Roman"/>
                <w:b/>
                <w:bCs/>
                <w:sz w:val="24"/>
                <w:szCs w:val="24"/>
              </w:rPr>
              <w:t>Legislatíva</w:t>
            </w:r>
          </w:p>
          <w:p w:rsidR="002C25C8" w:rsidRPr="006B61D4" w:rsidRDefault="002C25C8" w:rsidP="002C25C8">
            <w:pPr>
              <w:rPr>
                <w:rFonts w:ascii="Times New Roman" w:hAnsi="Times New Roman" w:cs="Times New Roman"/>
                <w:i/>
                <w:sz w:val="24"/>
                <w:szCs w:val="24"/>
              </w:rPr>
            </w:pPr>
          </w:p>
        </w:tc>
        <w:tc>
          <w:tcPr>
            <w:tcW w:w="7254"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Vyhláška č. 371/2015 Z. z.</w:t>
            </w:r>
            <w:r w:rsidR="00364527">
              <w:rPr>
                <w:rFonts w:ascii="Times New Roman" w:eastAsia="Times New Roman" w:hAnsi="Times New Roman" w:cs="Times New Roman"/>
                <w:sz w:val="24"/>
                <w:szCs w:val="24"/>
              </w:rPr>
              <w:t>,</w:t>
            </w:r>
            <w:r w:rsidRPr="006B61D4">
              <w:rPr>
                <w:rFonts w:ascii="Times New Roman" w:eastAsia="Times New Roman" w:hAnsi="Times New Roman" w:cs="Times New Roman"/>
                <w:sz w:val="24"/>
                <w:szCs w:val="24"/>
              </w:rPr>
              <w:t xml:space="preserve"> ktorou sa vykonávajú niektoré ustanovenia zákona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odpadoch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zákon č. 79/2015 Z. z.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odpadoch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zmene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doplnení niektorých zákonov</w:t>
            </w:r>
            <w:r w:rsidR="00AF0F2E">
              <w:rPr>
                <w:rFonts w:ascii="Times New Roman" w:eastAsia="Times New Roman" w:hAnsi="Times New Roman" w:cs="Times New Roman"/>
                <w:sz w:val="24"/>
                <w:szCs w:val="24"/>
              </w:rPr>
              <w:t>.</w:t>
            </w:r>
          </w:p>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Vyhláška MŽP SR č. 366/2015 Z. z.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evidenčnej povinnosti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ohlasovacej povinnosti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znení neskorších predpisov</w:t>
            </w:r>
            <w:r w:rsidR="00AF0F2E">
              <w:rPr>
                <w:rFonts w:ascii="Times New Roman" w:eastAsia="Times New Roman" w:hAnsi="Times New Roman" w:cs="Times New Roman"/>
                <w:sz w:val="24"/>
                <w:szCs w:val="24"/>
              </w:rPr>
              <w:t>.</w:t>
            </w:r>
          </w:p>
        </w:tc>
      </w:tr>
      <w:tr w:rsidR="002C25C8" w:rsidRPr="006B61D4" w:rsidTr="002C25C8">
        <w:trPr>
          <w:trHeight w:val="300"/>
        </w:trPr>
        <w:tc>
          <w:tcPr>
            <w:tcW w:w="3520" w:type="dxa"/>
            <w:shd w:val="clear" w:color="auto" w:fill="auto"/>
            <w:noWrap/>
            <w:vAlign w:val="center"/>
            <w:hideMark/>
          </w:tcPr>
          <w:p w:rsidR="002C25C8" w:rsidRPr="006B61D4" w:rsidRDefault="002C25C8" w:rsidP="002C25C8">
            <w:pPr>
              <w:rPr>
                <w:rFonts w:ascii="Times New Roman" w:hAnsi="Times New Roman" w:cs="Times New Roman"/>
                <w:i/>
                <w:sz w:val="24"/>
                <w:szCs w:val="24"/>
              </w:rPr>
            </w:pPr>
            <w:r w:rsidRPr="006B61D4">
              <w:rPr>
                <w:rFonts w:ascii="Times New Roman" w:hAnsi="Times New Roman" w:cs="Times New Roman"/>
                <w:b/>
                <w:bCs/>
                <w:sz w:val="24"/>
                <w:szCs w:val="24"/>
              </w:rPr>
              <w:t>Prínos</w:t>
            </w:r>
          </w:p>
        </w:tc>
        <w:tc>
          <w:tcPr>
            <w:tcW w:w="7254"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Neudeľovanie pokút za nevykonateľné požiadavky zákona.</w:t>
            </w:r>
          </w:p>
        </w:tc>
      </w:tr>
      <w:tr w:rsidR="002C25C8" w:rsidRPr="006B61D4" w:rsidTr="002C25C8">
        <w:trPr>
          <w:trHeight w:val="430"/>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Popis vybraných vplyvov</w:t>
            </w:r>
          </w:p>
        </w:tc>
        <w:tc>
          <w:tcPr>
            <w:tcW w:w="72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Opatrenie nemá vplyv na rozpočet verejnej správy. </w:t>
            </w:r>
          </w:p>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Pozitívny vplyv na podnikateľské prostredie spočíva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odstránení povinnosti, ktorá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 xml:space="preserve">niektorých prípadoch nemohla byť vykonateľná. </w:t>
            </w:r>
          </w:p>
        </w:tc>
      </w:tr>
    </w:tbl>
    <w:p w:rsidR="004E0C89" w:rsidRDefault="004E0C89">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5407C5" w:rsidRPr="006B61D4" w:rsidTr="00E10D2C">
        <w:trPr>
          <w:trHeight w:val="694"/>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5407C5" w:rsidRPr="006B61D4" w:rsidRDefault="005407C5"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5407C5" w:rsidRPr="006B61D4" w:rsidRDefault="005407C5" w:rsidP="000511FB">
            <w:pPr>
              <w:spacing w:after="0" w:line="240" w:lineRule="auto"/>
              <w:rPr>
                <w:rFonts w:ascii="Times New Roman" w:eastAsia="Times New Roman" w:hAnsi="Times New Roman" w:cs="Times New Roman"/>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5407C5" w:rsidRPr="00C36B0F" w:rsidRDefault="004537BF" w:rsidP="004537BF">
            <w:pPr>
              <w:autoSpaceDE w:val="0"/>
              <w:autoSpaceDN w:val="0"/>
              <w:adjustRightInd w:val="0"/>
              <w:spacing w:after="0" w:line="240" w:lineRule="auto"/>
              <w:jc w:val="both"/>
              <w:rPr>
                <w:rFonts w:ascii="Times New Roman" w:eastAsia="Times New Roman" w:hAnsi="Times New Roman" w:cs="Times New Roman"/>
                <w:b/>
                <w:sz w:val="24"/>
                <w:szCs w:val="24"/>
                <w:lang w:eastAsia="sk-SK"/>
              </w:rPr>
            </w:pPr>
            <w:r>
              <w:rPr>
                <w:rFonts w:ascii="Times New Roman" w:hAnsi="Times New Roman" w:cs="Times New Roman"/>
                <w:b/>
                <w:color w:val="000000"/>
                <w:sz w:val="24"/>
                <w:szCs w:val="24"/>
              </w:rPr>
              <w:t>P</w:t>
            </w:r>
            <w:r w:rsidRPr="004537BF">
              <w:rPr>
                <w:rFonts w:ascii="Times New Roman" w:hAnsi="Times New Roman" w:cs="Times New Roman"/>
                <w:b/>
                <w:color w:val="000000"/>
                <w:sz w:val="24"/>
                <w:szCs w:val="24"/>
              </w:rPr>
              <w:t xml:space="preserve">ripraviť novelu zákona </w:t>
            </w:r>
            <w:r w:rsidR="005407C5" w:rsidRPr="00EB4959">
              <w:rPr>
                <w:rFonts w:ascii="Times New Roman" w:eastAsia="Times New Roman" w:hAnsi="Times New Roman" w:cs="Times New Roman"/>
                <w:b/>
                <w:sz w:val="24"/>
                <w:szCs w:val="24"/>
                <w:lang w:eastAsia="sk-SK"/>
              </w:rPr>
              <w:t>č. 401/1998 Z. z. o</w:t>
            </w:r>
            <w:r w:rsidR="005407C5">
              <w:rPr>
                <w:rFonts w:ascii="Times New Roman" w:eastAsia="Times New Roman" w:hAnsi="Times New Roman" w:cs="Times New Roman"/>
                <w:b/>
                <w:sz w:val="24"/>
                <w:szCs w:val="24"/>
                <w:lang w:eastAsia="sk-SK"/>
              </w:rPr>
              <w:t> </w:t>
            </w:r>
            <w:r w:rsidR="005407C5" w:rsidRPr="00EB4959">
              <w:rPr>
                <w:rFonts w:ascii="Times New Roman" w:eastAsia="Times New Roman" w:hAnsi="Times New Roman" w:cs="Times New Roman"/>
                <w:b/>
                <w:sz w:val="24"/>
                <w:szCs w:val="24"/>
                <w:lang w:eastAsia="sk-SK"/>
              </w:rPr>
              <w:t xml:space="preserve">poplatkoch </w:t>
            </w:r>
            <w:r w:rsidR="002834AD">
              <w:rPr>
                <w:rFonts w:ascii="Times New Roman" w:eastAsia="Times New Roman" w:hAnsi="Times New Roman" w:cs="Times New Roman"/>
                <w:b/>
                <w:sz w:val="24"/>
                <w:szCs w:val="24"/>
                <w:lang w:eastAsia="sk-SK"/>
              </w:rPr>
              <w:t xml:space="preserve">za znečisťovanie ovzdušia </w:t>
            </w:r>
            <w:r w:rsidR="005407C5" w:rsidRPr="00EB4959">
              <w:rPr>
                <w:rFonts w:ascii="Times New Roman" w:eastAsia="Times New Roman" w:hAnsi="Times New Roman" w:cs="Times New Roman"/>
                <w:b/>
                <w:sz w:val="24"/>
                <w:szCs w:val="24"/>
                <w:lang w:eastAsia="sk-SK"/>
              </w:rPr>
              <w:t>v</w:t>
            </w:r>
            <w:r w:rsidR="005407C5">
              <w:rPr>
                <w:rFonts w:ascii="Times New Roman" w:eastAsia="Times New Roman" w:hAnsi="Times New Roman" w:cs="Times New Roman"/>
                <w:b/>
                <w:sz w:val="24"/>
                <w:szCs w:val="24"/>
                <w:lang w:eastAsia="sk-SK"/>
              </w:rPr>
              <w:t> </w:t>
            </w:r>
            <w:r w:rsidR="005407C5" w:rsidRPr="00EB4959">
              <w:rPr>
                <w:rFonts w:ascii="Times New Roman" w:eastAsia="Times New Roman" w:hAnsi="Times New Roman" w:cs="Times New Roman"/>
                <w:b/>
                <w:sz w:val="24"/>
                <w:szCs w:val="24"/>
                <w:lang w:eastAsia="sk-SK"/>
              </w:rPr>
              <w:t>znení neskorších predpisov</w:t>
            </w:r>
            <w:r w:rsidR="005407C5" w:rsidRPr="00940161">
              <w:rPr>
                <w:rFonts w:ascii="Times New Roman" w:hAnsi="Times New Roman" w:cs="Times New Roman"/>
                <w:b/>
                <w:color w:val="000000"/>
                <w:sz w:val="24"/>
                <w:szCs w:val="24"/>
              </w:rPr>
              <w:t xml:space="preserve"> </w:t>
            </w:r>
            <w:r w:rsidR="005407C5" w:rsidRPr="00C36B0F">
              <w:rPr>
                <w:rFonts w:ascii="Times New Roman" w:hAnsi="Times New Roman" w:cs="Times New Roman"/>
                <w:b/>
                <w:color w:val="000000"/>
                <w:sz w:val="24"/>
                <w:szCs w:val="24"/>
              </w:rPr>
              <w:t>v</w:t>
            </w:r>
            <w:r w:rsidR="005407C5">
              <w:rPr>
                <w:rFonts w:ascii="Times New Roman" w:hAnsi="Times New Roman" w:cs="Times New Roman"/>
                <w:b/>
                <w:color w:val="000000"/>
                <w:sz w:val="24"/>
                <w:szCs w:val="24"/>
              </w:rPr>
              <w:t> </w:t>
            </w:r>
            <w:r w:rsidR="005407C5" w:rsidRPr="00C36B0F">
              <w:rPr>
                <w:rFonts w:ascii="Times New Roman" w:hAnsi="Times New Roman" w:cs="Times New Roman"/>
                <w:b/>
                <w:color w:val="000000"/>
                <w:sz w:val="24"/>
                <w:szCs w:val="24"/>
              </w:rPr>
              <w:t>nadväznosti na odsúhlasenú stratégiu ochrany ovzdušia.</w:t>
            </w:r>
          </w:p>
        </w:tc>
      </w:tr>
      <w:tr w:rsidR="002C25C8" w:rsidRPr="006B61D4" w:rsidTr="00E10D2C">
        <w:trPr>
          <w:trHeight w:val="693"/>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Za vypúšťanie emisií do ovzdušia na báze uhlíka (</w:t>
            </w:r>
            <w:r w:rsidR="004E0C89">
              <w:rPr>
                <w:rFonts w:ascii="Times New Roman" w:eastAsia="Times New Roman" w:hAnsi="Times New Roman" w:cs="Times New Roman"/>
                <w:sz w:val="24"/>
                <w:szCs w:val="24"/>
                <w:lang w:eastAsia="sk-SK"/>
              </w:rPr>
              <w:t xml:space="preserve">oxid uhoľnatý – </w:t>
            </w:r>
            <w:r w:rsidRPr="006B61D4">
              <w:rPr>
                <w:rFonts w:ascii="Times New Roman" w:eastAsia="Times New Roman" w:hAnsi="Times New Roman" w:cs="Times New Roman"/>
                <w:sz w:val="24"/>
                <w:szCs w:val="24"/>
                <w:lang w:eastAsia="sk-SK"/>
              </w:rPr>
              <w:t xml:space="preserve">CO, </w:t>
            </w:r>
            <w:r w:rsidR="004E0C89">
              <w:rPr>
                <w:rFonts w:ascii="Times New Roman" w:eastAsia="Times New Roman" w:hAnsi="Times New Roman" w:cs="Times New Roman"/>
                <w:sz w:val="24"/>
                <w:szCs w:val="24"/>
                <w:lang w:eastAsia="sk-SK"/>
              </w:rPr>
              <w:t xml:space="preserve">oxid uhličitý – </w:t>
            </w:r>
            <w:r w:rsidRPr="006B61D4">
              <w:rPr>
                <w:rFonts w:ascii="Times New Roman" w:eastAsia="Times New Roman" w:hAnsi="Times New Roman" w:cs="Times New Roman"/>
                <w:sz w:val="24"/>
                <w:szCs w:val="24"/>
                <w:lang w:eastAsia="sk-SK"/>
              </w:rPr>
              <w:t>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sú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súčasnosti niektoré podniky nákladovo zaťažené dvakrát:</w:t>
            </w:r>
          </w:p>
          <w:p w:rsidR="002C25C8" w:rsidRPr="006B61D4" w:rsidRDefault="002C25C8" w:rsidP="002C25C8">
            <w:pPr>
              <w:pStyle w:val="Odsekzoznamu"/>
              <w:numPr>
                <w:ilvl w:val="0"/>
                <w:numId w:val="26"/>
              </w:numPr>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Odvádzanie poplatkov za znečisťovanie ovzdušia pre znečisťujúcu látku (ZL) CO.</w:t>
            </w:r>
          </w:p>
          <w:p w:rsidR="002C25C8" w:rsidRPr="006B61D4" w:rsidRDefault="002C25C8" w:rsidP="004E0C89">
            <w:pPr>
              <w:pStyle w:val="Odsekzoznamu"/>
              <w:numPr>
                <w:ilvl w:val="0"/>
                <w:numId w:val="26"/>
              </w:numPr>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Nákup kvót na pokrytie emisií 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xml:space="preserve">, pre ktoré nebola povolená bezodplatná alokácia (energetický sektor), alebo nedostatok kvót bol spôsobený prísnymi </w:t>
            </w:r>
            <w:proofErr w:type="spellStart"/>
            <w:r w:rsidRPr="006B61D4">
              <w:rPr>
                <w:rFonts w:ascii="Times New Roman" w:eastAsia="Times New Roman" w:hAnsi="Times New Roman" w:cs="Times New Roman"/>
                <w:sz w:val="24"/>
                <w:szCs w:val="24"/>
                <w:lang w:eastAsia="sk-SK"/>
              </w:rPr>
              <w:t>benchmarkmi</w:t>
            </w:r>
            <w:proofErr w:type="spellEnd"/>
            <w:r w:rsidRPr="006B61D4">
              <w:rPr>
                <w:rFonts w:ascii="Times New Roman" w:eastAsia="Times New Roman" w:hAnsi="Times New Roman" w:cs="Times New Roman"/>
                <w:sz w:val="24"/>
                <w:szCs w:val="24"/>
                <w:lang w:eastAsia="sk-SK"/>
              </w:rPr>
              <w:t xml:space="preserve">, na základe ktorých boli alokované kvóty pre odvetia pod </w:t>
            </w:r>
            <w:proofErr w:type="spellStart"/>
            <w:r w:rsidRPr="006B61D4">
              <w:rPr>
                <w:rFonts w:ascii="Times New Roman" w:eastAsia="Times New Roman" w:hAnsi="Times New Roman" w:cs="Times New Roman"/>
                <w:sz w:val="24"/>
                <w:szCs w:val="24"/>
                <w:lang w:eastAsia="sk-SK"/>
              </w:rPr>
              <w:t>carbon</w:t>
            </w:r>
            <w:proofErr w:type="spellEnd"/>
            <w:r w:rsidRPr="006B61D4">
              <w:rPr>
                <w:rFonts w:ascii="Times New Roman" w:eastAsia="Times New Roman" w:hAnsi="Times New Roman" w:cs="Times New Roman"/>
                <w:sz w:val="24"/>
                <w:szCs w:val="24"/>
                <w:lang w:eastAsia="sk-SK"/>
              </w:rPr>
              <w:t xml:space="preserve"> </w:t>
            </w:r>
            <w:proofErr w:type="spellStart"/>
            <w:r w:rsidRPr="006B61D4">
              <w:rPr>
                <w:rFonts w:ascii="Times New Roman" w:eastAsia="Times New Roman" w:hAnsi="Times New Roman" w:cs="Times New Roman"/>
                <w:sz w:val="24"/>
                <w:szCs w:val="24"/>
                <w:lang w:eastAsia="sk-SK"/>
              </w:rPr>
              <w:t>leakage</w:t>
            </w:r>
            <w:proofErr w:type="spellEnd"/>
            <w:r w:rsidRPr="006B61D4">
              <w:rPr>
                <w:rFonts w:ascii="Times New Roman" w:eastAsia="Times New Roman" w:hAnsi="Times New Roman" w:cs="Times New Roman"/>
                <w:sz w:val="24"/>
                <w:szCs w:val="24"/>
                <w:lang w:eastAsia="sk-SK"/>
              </w:rPr>
              <w:t>.</w:t>
            </w:r>
          </w:p>
        </w:tc>
      </w:tr>
      <w:tr w:rsidR="002C25C8" w:rsidRPr="006B61D4" w:rsidTr="00E10D2C">
        <w:trPr>
          <w:trHeight w:val="843"/>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Uhlík vypúšťaný ako </w:t>
            </w:r>
            <w:r w:rsidR="004E0C89">
              <w:rPr>
                <w:rFonts w:ascii="Times New Roman" w:eastAsia="Times New Roman" w:hAnsi="Times New Roman" w:cs="Times New Roman"/>
                <w:sz w:val="24"/>
                <w:szCs w:val="24"/>
                <w:lang w:eastAsia="sk-SK"/>
              </w:rPr>
              <w:t>CO</w:t>
            </w:r>
            <w:r w:rsidRPr="006B61D4">
              <w:rPr>
                <w:rFonts w:ascii="Times New Roman" w:eastAsia="Times New Roman" w:hAnsi="Times New Roman" w:cs="Times New Roman"/>
                <w:sz w:val="24"/>
                <w:szCs w:val="24"/>
                <w:lang w:eastAsia="sk-SK"/>
              </w:rPr>
              <w:t xml:space="preserv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atmosfére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konečnom dôsledku zoxiduje na 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xml:space="preserve">. Vypúšťané emisie CO sú spoplatnené sadzbou 33,1939 </w:t>
            </w:r>
            <w:r w:rsidR="005835F1">
              <w:rPr>
                <w:rFonts w:ascii="Times New Roman" w:eastAsia="Times New Roman" w:hAnsi="Times New Roman" w:cs="Times New Roman"/>
                <w:sz w:val="24"/>
                <w:szCs w:val="24"/>
                <w:lang w:eastAsia="sk-SK"/>
              </w:rPr>
              <w:t>eur</w:t>
            </w:r>
            <w:r w:rsidR="004C37AC">
              <w:rPr>
                <w:rFonts w:ascii="Times New Roman" w:eastAsia="Times New Roman" w:hAnsi="Times New Roman" w:cs="Times New Roman"/>
                <w:sz w:val="24"/>
                <w:szCs w:val="24"/>
                <w:lang w:eastAsia="sk-SK"/>
              </w:rPr>
              <w:t>a</w:t>
            </w:r>
            <w:r w:rsidRPr="006B61D4">
              <w:rPr>
                <w:rFonts w:ascii="Times New Roman" w:eastAsia="Times New Roman" w:hAnsi="Times New Roman" w:cs="Times New Roman"/>
                <w:sz w:val="24"/>
                <w:szCs w:val="24"/>
                <w:lang w:eastAsia="sk-SK"/>
              </w:rPr>
              <w:t xml:space="preserve">/tonu.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Vo využívaní výpočtu emisií skleníkových plynov na základe metódy hmotnostnej bilancii 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xml:space="preserve"> je oxid uhoľnatý tiež započítaný ako rozdiel vstupujúceho uhlíka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surovinách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vystupujúceho uhlíka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produkte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odpadoch po vynásobení koeficientom 3,664.</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Záťaž predstavuje poplatok za CO, ktorý sa premení na CO</w:t>
            </w:r>
            <w:r w:rsidRPr="006B61D4">
              <w:rPr>
                <w:rFonts w:ascii="Times New Roman" w:eastAsia="Times New Roman" w:hAnsi="Times New Roman" w:cs="Times New Roman"/>
                <w:sz w:val="24"/>
                <w:szCs w:val="24"/>
                <w:vertAlign w:val="subscript"/>
                <w:lang w:eastAsia="sk-SK"/>
              </w:rPr>
              <w:t>2</w:t>
            </w:r>
            <w:r w:rsidR="002764B4">
              <w:rPr>
                <w:rFonts w:ascii="Times New Roman" w:eastAsia="Times New Roman" w:hAnsi="Times New Roman" w:cs="Times New Roman"/>
                <w:sz w:val="24"/>
                <w:szCs w:val="24"/>
                <w:vertAlign w:val="subscript"/>
                <w:lang w:eastAsia="sk-SK"/>
              </w:rPr>
              <w:t>,</w:t>
            </w:r>
            <w:r w:rsidRPr="006B61D4">
              <w:rPr>
                <w:rFonts w:ascii="Times New Roman" w:eastAsia="Times New Roman" w:hAnsi="Times New Roman" w:cs="Times New Roman"/>
                <w:sz w:val="24"/>
                <w:szCs w:val="24"/>
                <w:lang w:eastAsia="sk-SK"/>
              </w:rPr>
              <w:t xml:space="preserve"> pre ktorý je potrebné dokúpiť emisné kvóty.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Pre 3. </w:t>
            </w:r>
            <w:r w:rsidR="002E5DAD">
              <w:rPr>
                <w:rFonts w:ascii="Times New Roman" w:eastAsia="Times New Roman" w:hAnsi="Times New Roman" w:cs="Times New Roman"/>
                <w:sz w:val="24"/>
                <w:szCs w:val="24"/>
                <w:lang w:eastAsia="sk-SK"/>
              </w:rPr>
              <w:t>o</w:t>
            </w:r>
            <w:r w:rsidRPr="006B61D4">
              <w:rPr>
                <w:rFonts w:ascii="Times New Roman" w:eastAsia="Times New Roman" w:hAnsi="Times New Roman" w:cs="Times New Roman"/>
                <w:sz w:val="24"/>
                <w:szCs w:val="24"/>
                <w:lang w:eastAsia="sk-SK"/>
              </w:rPr>
              <w:t>bchodovateľné obdobie ETS je každý rok alokovaná kvóta 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xml:space="preserve">, ktorá nepokrýva </w:t>
            </w:r>
            <w:r w:rsidR="002764B4">
              <w:rPr>
                <w:rFonts w:ascii="Times New Roman" w:eastAsia="Times New Roman" w:hAnsi="Times New Roman" w:cs="Times New Roman"/>
                <w:sz w:val="24"/>
                <w:szCs w:val="24"/>
                <w:lang w:eastAsia="sk-SK"/>
              </w:rPr>
              <w:t>ročné vypustené emisie. Podniky</w:t>
            </w:r>
            <w:r w:rsidRPr="006B61D4">
              <w:rPr>
                <w:rFonts w:ascii="Times New Roman" w:eastAsia="Times New Roman" w:hAnsi="Times New Roman" w:cs="Times New Roman"/>
                <w:sz w:val="24"/>
                <w:szCs w:val="24"/>
                <w:lang w:eastAsia="sk-SK"/>
              </w:rPr>
              <w:t xml:space="preserve"> využívajúce na výpočet emisií skleníkových plynov metódu hmotnostnej bilancie sú povinné zabezpečiť nákupom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trhových cenách dostatok emisných kvót CO</w:t>
            </w:r>
            <w:r w:rsidRPr="006B61D4">
              <w:rPr>
                <w:rFonts w:ascii="Times New Roman" w:eastAsia="Times New Roman" w:hAnsi="Times New Roman" w:cs="Times New Roman"/>
                <w:sz w:val="24"/>
                <w:szCs w:val="24"/>
                <w:vertAlign w:val="subscript"/>
                <w:lang w:eastAsia="sk-SK"/>
              </w:rPr>
              <w:t>2</w:t>
            </w:r>
            <w:r w:rsidRPr="006B61D4">
              <w:rPr>
                <w:rFonts w:ascii="Times New Roman" w:eastAsia="Times New Roman" w:hAnsi="Times New Roman" w:cs="Times New Roman"/>
                <w:sz w:val="24"/>
                <w:szCs w:val="24"/>
                <w:lang w:eastAsia="sk-SK"/>
              </w:rPr>
              <w:t xml:space="preserv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zároveň zaplatiť za emisie CO. </w:t>
            </w:r>
            <w:r w:rsidR="004E0C89">
              <w:rPr>
                <w:rFonts w:ascii="Times New Roman" w:eastAsia="Times New Roman" w:hAnsi="Times New Roman" w:cs="Times New Roman"/>
                <w:sz w:val="24"/>
                <w:szCs w:val="24"/>
                <w:lang w:eastAsia="sk-SK"/>
              </w:rPr>
              <w:t>Ide</w:t>
            </w:r>
            <w:r w:rsidRPr="006B61D4">
              <w:rPr>
                <w:rFonts w:ascii="Times New Roman" w:eastAsia="Times New Roman" w:hAnsi="Times New Roman" w:cs="Times New Roman"/>
                <w:sz w:val="24"/>
                <w:szCs w:val="24"/>
                <w:lang w:eastAsia="sk-SK"/>
              </w:rPr>
              <w:t xml:space="preserve">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dvojité priame finančné náklady za vypustenie toho istého uhlíka. </w:t>
            </w:r>
          </w:p>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rámci Smernice </w:t>
            </w:r>
            <w:r w:rsidRPr="006B61D4">
              <w:rPr>
                <w:rFonts w:ascii="Times New Roman" w:hAnsi="Times New Roman" w:cs="Times New Roman"/>
                <w:color w:val="000000" w:themeColor="text1"/>
                <w:sz w:val="24"/>
                <w:szCs w:val="24"/>
              </w:rPr>
              <w:t>týkajúcej sa systému obchodovania s</w:t>
            </w:r>
            <w:r w:rsidR="00E81DFC">
              <w:rPr>
                <w:rFonts w:ascii="Times New Roman" w:hAnsi="Times New Roman" w:cs="Times New Roman"/>
                <w:color w:val="000000" w:themeColor="text1"/>
                <w:sz w:val="24"/>
                <w:szCs w:val="24"/>
              </w:rPr>
              <w:t> </w:t>
            </w:r>
            <w:r w:rsidRPr="006B61D4">
              <w:rPr>
                <w:rFonts w:ascii="Times New Roman" w:hAnsi="Times New Roman" w:cs="Times New Roman"/>
                <w:color w:val="000000" w:themeColor="text1"/>
                <w:sz w:val="24"/>
                <w:szCs w:val="24"/>
              </w:rPr>
              <w:t>emisnými kvótami skleníkových plynov v</w:t>
            </w:r>
            <w:r w:rsidR="00E81DFC">
              <w:rPr>
                <w:rFonts w:ascii="Times New Roman" w:hAnsi="Times New Roman" w:cs="Times New Roman"/>
                <w:color w:val="000000" w:themeColor="text1"/>
                <w:sz w:val="24"/>
                <w:szCs w:val="24"/>
              </w:rPr>
              <w:t> </w:t>
            </w:r>
            <w:r w:rsidRPr="006B61D4">
              <w:rPr>
                <w:rFonts w:ascii="Times New Roman" w:hAnsi="Times New Roman" w:cs="Times New Roman"/>
                <w:color w:val="000000" w:themeColor="text1"/>
                <w:sz w:val="24"/>
                <w:szCs w:val="24"/>
              </w:rPr>
              <w:t>EÚ (EU ETS) sa niektorým odvetviam vystaveným najväčšiemu riziku</w:t>
            </w:r>
            <w:r w:rsidR="004E0C89">
              <w:rPr>
                <w:rFonts w:ascii="Times New Roman" w:hAnsi="Times New Roman" w:cs="Times New Roman"/>
                <w:color w:val="000000" w:themeColor="text1"/>
                <w:sz w:val="24"/>
                <w:szCs w:val="24"/>
              </w:rPr>
              <w:t>, ak</w:t>
            </w:r>
            <w:r w:rsidRPr="006B61D4">
              <w:rPr>
                <w:rFonts w:ascii="Times New Roman" w:hAnsi="Times New Roman" w:cs="Times New Roman"/>
                <w:color w:val="000000" w:themeColor="text1"/>
                <w:sz w:val="24"/>
                <w:szCs w:val="24"/>
              </w:rPr>
              <w:t xml:space="preserve"> premiestnenia výroby mimo EÚ</w:t>
            </w:r>
            <w:r w:rsidR="004E0C89">
              <w:rPr>
                <w:rFonts w:ascii="Times New Roman" w:hAnsi="Times New Roman" w:cs="Times New Roman"/>
                <w:color w:val="000000" w:themeColor="text1"/>
                <w:sz w:val="24"/>
                <w:szCs w:val="24"/>
              </w:rPr>
              <w:t>,</w:t>
            </w:r>
            <w:r w:rsidRPr="006B61D4">
              <w:rPr>
                <w:rFonts w:ascii="Times New Roman" w:hAnsi="Times New Roman" w:cs="Times New Roman"/>
                <w:color w:val="000000" w:themeColor="text1"/>
                <w:sz w:val="24"/>
                <w:szCs w:val="24"/>
              </w:rPr>
              <w:t xml:space="preserve"> </w:t>
            </w:r>
            <w:r w:rsidRPr="006B61D4">
              <w:rPr>
                <w:rStyle w:val="Siln"/>
                <w:rFonts w:ascii="Times New Roman" w:hAnsi="Times New Roman" w:cs="Times New Roman"/>
                <w:color w:val="000000" w:themeColor="text1"/>
                <w:sz w:val="24"/>
                <w:szCs w:val="24"/>
              </w:rPr>
              <w:t xml:space="preserve">prideľuje časť emisných kót </w:t>
            </w:r>
            <w:r w:rsidRPr="006B61D4">
              <w:rPr>
                <w:rFonts w:ascii="Times New Roman" w:eastAsia="Times New Roman" w:hAnsi="Times New Roman" w:cs="Times New Roman"/>
                <w:color w:val="000000" w:themeColor="text1"/>
                <w:sz w:val="24"/>
                <w:szCs w:val="24"/>
                <w:lang w:eastAsia="sk-SK"/>
              </w:rPr>
              <w:t>bezodplatne. Rozdiel medzi bezodplatne pridelenými kvótami a</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množstvom kvót potrebným na vyrovnanie za skutočné emisie CO</w:t>
            </w:r>
            <w:r w:rsidRPr="006B61D4">
              <w:rPr>
                <w:rFonts w:ascii="Times New Roman" w:eastAsia="Times New Roman" w:hAnsi="Times New Roman" w:cs="Times New Roman"/>
                <w:color w:val="000000" w:themeColor="text1"/>
                <w:sz w:val="24"/>
                <w:szCs w:val="24"/>
                <w:vertAlign w:val="subscript"/>
                <w:lang w:eastAsia="sk-SK"/>
              </w:rPr>
              <w:t>2</w:t>
            </w:r>
            <w:r w:rsidRPr="006B61D4">
              <w:rPr>
                <w:rFonts w:ascii="Times New Roman" w:eastAsia="Times New Roman" w:hAnsi="Times New Roman" w:cs="Times New Roman"/>
                <w:color w:val="000000" w:themeColor="text1"/>
                <w:sz w:val="24"/>
                <w:szCs w:val="24"/>
                <w:lang w:eastAsia="sk-SK"/>
              </w:rPr>
              <w:t xml:space="preserve">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príslušnom kalendárnom roku si inštalácie musia zabezpečiť nákupom emisných kvót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trhových cenách. Zároveň však platia za emisie CO, čo predstavuje dvojité finančné náklady za vypustenie toho istého uhlíka. </w:t>
            </w:r>
          </w:p>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Ak podnik vypustil 110 148 t CO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roku 2016, čo tvorilo cca 60 % celkových emisií CO za SR (186 290 t CO/rok 2016)</w:t>
            </w:r>
            <w:r w:rsidR="002764B4">
              <w:rPr>
                <w:rFonts w:ascii="Times New Roman" w:eastAsia="Times New Roman" w:hAnsi="Times New Roman" w:cs="Times New Roman"/>
                <w:color w:val="000000" w:themeColor="text1"/>
                <w:sz w:val="24"/>
                <w:szCs w:val="24"/>
                <w:lang w:eastAsia="sk-SK"/>
              </w:rPr>
              <w:t>,</w:t>
            </w:r>
            <w:r w:rsidRPr="006B61D4">
              <w:rPr>
                <w:rFonts w:ascii="Times New Roman" w:eastAsia="Times New Roman" w:hAnsi="Times New Roman" w:cs="Times New Roman"/>
                <w:color w:val="000000" w:themeColor="text1"/>
                <w:sz w:val="24"/>
                <w:szCs w:val="24"/>
                <w:lang w:eastAsia="sk-SK"/>
              </w:rPr>
              <w:t xml:space="preserve"> musel odviesť poplatky vo výške 3 655 812 </w:t>
            </w:r>
            <w:r w:rsidR="005835F1">
              <w:rPr>
                <w:rFonts w:ascii="Times New Roman" w:eastAsia="Times New Roman" w:hAnsi="Times New Roman" w:cs="Times New Roman"/>
                <w:color w:val="000000" w:themeColor="text1"/>
                <w:sz w:val="24"/>
                <w:szCs w:val="24"/>
                <w:lang w:eastAsia="sk-SK"/>
              </w:rPr>
              <w:t>eur</w:t>
            </w:r>
            <w:r w:rsidRPr="006B61D4">
              <w:rPr>
                <w:rFonts w:ascii="Times New Roman" w:eastAsia="Times New Roman" w:hAnsi="Times New Roman" w:cs="Times New Roman"/>
                <w:color w:val="000000" w:themeColor="text1"/>
                <w:sz w:val="24"/>
                <w:szCs w:val="24"/>
                <w:lang w:eastAsia="sk-SK"/>
              </w:rPr>
              <w:t>. Uvedené množstvo CO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prepočte na „C“ zodpovedá 47 213 t uhlíka, čo po vynásobení koeficientom 3,664 predstavuje 172 988 t CO</w:t>
            </w:r>
            <w:r w:rsidRPr="006B61D4">
              <w:rPr>
                <w:rFonts w:ascii="Times New Roman" w:eastAsia="Times New Roman" w:hAnsi="Times New Roman" w:cs="Times New Roman"/>
                <w:color w:val="000000" w:themeColor="text1"/>
                <w:sz w:val="24"/>
                <w:szCs w:val="24"/>
                <w:vertAlign w:val="subscript"/>
                <w:lang w:eastAsia="sk-SK"/>
              </w:rPr>
              <w:t>2</w:t>
            </w:r>
            <w:r w:rsidRPr="006B61D4">
              <w:rPr>
                <w:rFonts w:ascii="Times New Roman" w:eastAsia="Times New Roman" w:hAnsi="Times New Roman" w:cs="Times New Roman"/>
                <w:color w:val="000000" w:themeColor="text1"/>
                <w:sz w:val="24"/>
                <w:szCs w:val="24"/>
                <w:lang w:eastAsia="sk-SK"/>
              </w:rPr>
              <w:t>. Pri aktuálnej cene CO</w:t>
            </w:r>
            <w:r w:rsidRPr="006B61D4">
              <w:rPr>
                <w:rFonts w:ascii="Times New Roman" w:eastAsia="Times New Roman" w:hAnsi="Times New Roman" w:cs="Times New Roman"/>
                <w:color w:val="000000" w:themeColor="text1"/>
                <w:sz w:val="24"/>
                <w:szCs w:val="24"/>
                <w:vertAlign w:val="subscript"/>
                <w:lang w:eastAsia="sk-SK"/>
              </w:rPr>
              <w:t>2</w:t>
            </w:r>
            <w:r w:rsidRPr="006B61D4">
              <w:rPr>
                <w:rFonts w:ascii="Times New Roman" w:eastAsia="Times New Roman" w:hAnsi="Times New Roman" w:cs="Times New Roman"/>
                <w:color w:val="000000" w:themeColor="text1"/>
                <w:sz w:val="24"/>
                <w:szCs w:val="24"/>
                <w:lang w:eastAsia="sk-SK"/>
              </w:rPr>
              <w:t xml:space="preserve"> 9,6 </w:t>
            </w:r>
            <w:r w:rsidR="005835F1">
              <w:rPr>
                <w:rFonts w:ascii="Times New Roman" w:eastAsia="Times New Roman" w:hAnsi="Times New Roman" w:cs="Times New Roman"/>
                <w:color w:val="000000" w:themeColor="text1"/>
                <w:sz w:val="24"/>
                <w:szCs w:val="24"/>
                <w:lang w:eastAsia="sk-SK"/>
              </w:rPr>
              <w:t>eur</w:t>
            </w:r>
            <w:r w:rsidR="004C37AC">
              <w:rPr>
                <w:rFonts w:ascii="Times New Roman" w:eastAsia="Times New Roman" w:hAnsi="Times New Roman" w:cs="Times New Roman"/>
                <w:color w:val="000000" w:themeColor="text1"/>
                <w:sz w:val="24"/>
                <w:szCs w:val="24"/>
                <w:lang w:eastAsia="sk-SK"/>
              </w:rPr>
              <w:t>a</w:t>
            </w:r>
            <w:r w:rsidRPr="006B61D4">
              <w:rPr>
                <w:rFonts w:ascii="Times New Roman" w:eastAsia="Times New Roman" w:hAnsi="Times New Roman" w:cs="Times New Roman"/>
                <w:color w:val="000000" w:themeColor="text1"/>
                <w:sz w:val="24"/>
                <w:szCs w:val="24"/>
                <w:lang w:eastAsia="sk-SK"/>
              </w:rPr>
              <w:t>/t (26.</w:t>
            </w:r>
            <w:r w:rsidR="004E0C89">
              <w:rPr>
                <w:rFonts w:ascii="Times New Roman" w:eastAsia="Times New Roman" w:hAnsi="Times New Roman" w:cs="Times New Roman"/>
                <w:color w:val="000000" w:themeColor="text1"/>
                <w:sz w:val="24"/>
                <w:szCs w:val="24"/>
                <w:lang w:eastAsia="sk-SK"/>
              </w:rPr>
              <w:t> 0</w:t>
            </w:r>
            <w:r w:rsidRPr="006B61D4">
              <w:rPr>
                <w:rFonts w:ascii="Times New Roman" w:eastAsia="Times New Roman" w:hAnsi="Times New Roman" w:cs="Times New Roman"/>
                <w:color w:val="000000" w:themeColor="text1"/>
                <w:sz w:val="24"/>
                <w:szCs w:val="24"/>
                <w:lang w:eastAsia="sk-SK"/>
              </w:rPr>
              <w:t>2.</w:t>
            </w:r>
            <w:r w:rsidR="004E0C89">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2018) to vytvára náklad vo výške 1 660 690 </w:t>
            </w:r>
            <w:r w:rsidR="005835F1">
              <w:rPr>
                <w:rFonts w:ascii="Times New Roman" w:eastAsia="Times New Roman" w:hAnsi="Times New Roman" w:cs="Times New Roman"/>
                <w:color w:val="000000" w:themeColor="text1"/>
                <w:sz w:val="24"/>
                <w:szCs w:val="24"/>
                <w:lang w:eastAsia="sk-SK"/>
              </w:rPr>
              <w:t>eur</w:t>
            </w:r>
            <w:r w:rsidRPr="006B61D4">
              <w:rPr>
                <w:rFonts w:ascii="Times New Roman" w:eastAsia="Times New Roman" w:hAnsi="Times New Roman" w:cs="Times New Roman"/>
                <w:color w:val="000000" w:themeColor="text1"/>
                <w:sz w:val="24"/>
                <w:szCs w:val="24"/>
                <w:lang w:eastAsia="sk-SK"/>
              </w:rPr>
              <w:t xml:space="preserve"> na zakúpenie CO</w:t>
            </w:r>
            <w:r w:rsidRPr="006B61D4">
              <w:rPr>
                <w:rFonts w:ascii="Times New Roman" w:eastAsia="Times New Roman" w:hAnsi="Times New Roman" w:cs="Times New Roman"/>
                <w:color w:val="000000" w:themeColor="text1"/>
                <w:sz w:val="24"/>
                <w:szCs w:val="24"/>
                <w:vertAlign w:val="subscript"/>
                <w:lang w:eastAsia="sk-SK"/>
              </w:rPr>
              <w:t>2</w:t>
            </w:r>
            <w:r w:rsidRPr="006B61D4">
              <w:rPr>
                <w:rFonts w:ascii="Times New Roman" w:eastAsia="Times New Roman" w:hAnsi="Times New Roman" w:cs="Times New Roman"/>
                <w:color w:val="000000" w:themeColor="text1"/>
                <w:sz w:val="24"/>
                <w:szCs w:val="24"/>
                <w:lang w:eastAsia="sk-SK"/>
              </w:rPr>
              <w:t xml:space="preserve"> kvót. </w:t>
            </w:r>
          </w:p>
          <w:p w:rsidR="002C25C8" w:rsidRPr="00FA0651"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color w:val="000000" w:themeColor="text1"/>
                <w:sz w:val="24"/>
                <w:szCs w:val="24"/>
                <w:lang w:eastAsia="sk-SK"/>
              </w:rPr>
              <w:t>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rámci odvetví pod </w:t>
            </w:r>
            <w:proofErr w:type="spellStart"/>
            <w:r w:rsidRPr="006B61D4">
              <w:rPr>
                <w:rFonts w:ascii="Times New Roman" w:eastAsia="Times New Roman" w:hAnsi="Times New Roman" w:cs="Times New Roman"/>
                <w:color w:val="000000" w:themeColor="text1"/>
                <w:sz w:val="24"/>
                <w:szCs w:val="24"/>
                <w:lang w:eastAsia="sk-SK"/>
              </w:rPr>
              <w:t>carbon</w:t>
            </w:r>
            <w:proofErr w:type="spellEnd"/>
            <w:r w:rsidRPr="006B61D4">
              <w:rPr>
                <w:rFonts w:ascii="Times New Roman" w:eastAsia="Times New Roman" w:hAnsi="Times New Roman" w:cs="Times New Roman"/>
                <w:color w:val="000000" w:themeColor="text1"/>
                <w:sz w:val="24"/>
                <w:szCs w:val="24"/>
                <w:lang w:eastAsia="sk-SK"/>
              </w:rPr>
              <w:t xml:space="preserve"> </w:t>
            </w:r>
            <w:proofErr w:type="spellStart"/>
            <w:r w:rsidRPr="006B61D4">
              <w:rPr>
                <w:rFonts w:ascii="Times New Roman" w:eastAsia="Times New Roman" w:hAnsi="Times New Roman" w:cs="Times New Roman"/>
                <w:color w:val="000000" w:themeColor="text1"/>
                <w:sz w:val="24"/>
                <w:szCs w:val="24"/>
                <w:lang w:eastAsia="sk-SK"/>
              </w:rPr>
              <w:t>leakage</w:t>
            </w:r>
            <w:proofErr w:type="spellEnd"/>
            <w:r w:rsidRPr="006B61D4">
              <w:rPr>
                <w:rFonts w:ascii="Times New Roman" w:eastAsia="Times New Roman" w:hAnsi="Times New Roman" w:cs="Times New Roman"/>
                <w:color w:val="000000" w:themeColor="text1"/>
                <w:sz w:val="24"/>
                <w:szCs w:val="24"/>
                <w:lang w:eastAsia="sk-SK"/>
              </w:rPr>
              <w:t xml:space="preserve"> sú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EÚ prideľované bezodplatné alokácie, ktoré však majú znižujúci </w:t>
            </w:r>
            <w:r w:rsidRPr="00FA0651">
              <w:rPr>
                <w:rFonts w:ascii="Times New Roman" w:eastAsia="Times New Roman" w:hAnsi="Times New Roman" w:cs="Times New Roman"/>
                <w:sz w:val="24"/>
                <w:szCs w:val="24"/>
                <w:lang w:eastAsia="sk-SK"/>
              </w:rPr>
              <w:t>sa trend. Za rok 2016 pokryla bezodplatná alokácia cca 67 % emisií CO</w:t>
            </w:r>
            <w:r w:rsidRPr="00FA0651">
              <w:rPr>
                <w:rFonts w:ascii="Times New Roman" w:eastAsia="Times New Roman" w:hAnsi="Times New Roman" w:cs="Times New Roman"/>
                <w:sz w:val="24"/>
                <w:szCs w:val="24"/>
                <w:vertAlign w:val="subscript"/>
                <w:lang w:eastAsia="sk-SK"/>
              </w:rPr>
              <w:t>2</w:t>
            </w:r>
            <w:r w:rsidRPr="00FA0651">
              <w:rPr>
                <w:rFonts w:ascii="Times New Roman" w:eastAsia="Times New Roman" w:hAnsi="Times New Roman" w:cs="Times New Roman"/>
                <w:sz w:val="24"/>
                <w:szCs w:val="24"/>
                <w:lang w:eastAsia="sk-SK"/>
              </w:rPr>
              <w:t xml:space="preserve"> v</w:t>
            </w:r>
            <w:r w:rsidR="00E81DFC">
              <w:rPr>
                <w:rFonts w:ascii="Times New Roman" w:eastAsia="Times New Roman" w:hAnsi="Times New Roman" w:cs="Times New Roman"/>
                <w:sz w:val="24"/>
                <w:szCs w:val="24"/>
                <w:lang w:eastAsia="sk-SK"/>
              </w:rPr>
              <w:t> </w:t>
            </w:r>
            <w:r w:rsidR="00D61A08" w:rsidRPr="00FA0651">
              <w:rPr>
                <w:rStyle w:val="c-white7"/>
                <w:rFonts w:ascii="Times New Roman" w:hAnsi="Times New Roman" w:cs="Times New Roman"/>
                <w:sz w:val="24"/>
                <w:szCs w:val="24"/>
              </w:rPr>
              <w:t>U. S. </w:t>
            </w:r>
            <w:proofErr w:type="spellStart"/>
            <w:r w:rsidR="00D61A08" w:rsidRPr="00FA0651">
              <w:rPr>
                <w:rStyle w:val="c-white7"/>
                <w:rFonts w:ascii="Times New Roman" w:hAnsi="Times New Roman" w:cs="Times New Roman"/>
                <w:sz w:val="24"/>
                <w:szCs w:val="24"/>
              </w:rPr>
              <w:t>Steel</w:t>
            </w:r>
            <w:proofErr w:type="spellEnd"/>
            <w:r w:rsidR="00D61A08" w:rsidRPr="00FA0651">
              <w:rPr>
                <w:rStyle w:val="c-white7"/>
                <w:rFonts w:ascii="Times New Roman" w:hAnsi="Times New Roman" w:cs="Times New Roman"/>
                <w:sz w:val="24"/>
                <w:szCs w:val="24"/>
              </w:rPr>
              <w:t xml:space="preserve"> Košice, s.r.o.</w:t>
            </w:r>
            <w:r w:rsidRPr="00FA0651">
              <w:rPr>
                <w:rFonts w:ascii="Times New Roman" w:eastAsia="Times New Roman" w:hAnsi="Times New Roman" w:cs="Times New Roman"/>
                <w:sz w:val="24"/>
                <w:szCs w:val="24"/>
                <w:lang w:eastAsia="sk-SK"/>
              </w:rPr>
              <w:t>, zvyšné kvóty musia byť dokúpené v</w:t>
            </w:r>
            <w:r w:rsidR="00E81DFC">
              <w:rPr>
                <w:rFonts w:ascii="Times New Roman" w:eastAsia="Times New Roman" w:hAnsi="Times New Roman" w:cs="Times New Roman"/>
                <w:sz w:val="24"/>
                <w:szCs w:val="24"/>
                <w:lang w:eastAsia="sk-SK"/>
              </w:rPr>
              <w:t> </w:t>
            </w:r>
            <w:r w:rsidRPr="00FA0651">
              <w:rPr>
                <w:rFonts w:ascii="Times New Roman" w:eastAsia="Times New Roman" w:hAnsi="Times New Roman" w:cs="Times New Roman"/>
                <w:sz w:val="24"/>
                <w:szCs w:val="24"/>
                <w:lang w:eastAsia="sk-SK"/>
              </w:rPr>
              <w:t>trhových cenách.</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FA0651">
              <w:rPr>
                <w:rFonts w:ascii="Times New Roman" w:eastAsia="Times New Roman" w:hAnsi="Times New Roman" w:cs="Times New Roman"/>
                <w:sz w:val="24"/>
                <w:szCs w:val="24"/>
                <w:lang w:eastAsia="sk-SK"/>
              </w:rPr>
              <w:t>Bezodplatné alokácie sú v</w:t>
            </w:r>
            <w:r w:rsidR="00E81DFC">
              <w:rPr>
                <w:rFonts w:ascii="Times New Roman" w:eastAsia="Times New Roman" w:hAnsi="Times New Roman" w:cs="Times New Roman"/>
                <w:sz w:val="24"/>
                <w:szCs w:val="24"/>
                <w:lang w:eastAsia="sk-SK"/>
              </w:rPr>
              <w:t> </w:t>
            </w:r>
            <w:r w:rsidRPr="00FA0651">
              <w:rPr>
                <w:rFonts w:ascii="Times New Roman" w:eastAsia="Times New Roman" w:hAnsi="Times New Roman" w:cs="Times New Roman"/>
                <w:sz w:val="24"/>
                <w:szCs w:val="24"/>
                <w:lang w:eastAsia="sk-SK"/>
              </w:rPr>
              <w:t xml:space="preserve">EU nástrojom, ktorý je pre obdobné </w:t>
            </w:r>
            <w:r w:rsidRPr="006B61D4">
              <w:rPr>
                <w:rFonts w:ascii="Times New Roman" w:eastAsia="Times New Roman" w:hAnsi="Times New Roman" w:cs="Times New Roman"/>
                <w:color w:val="000000" w:themeColor="text1"/>
                <w:sz w:val="24"/>
                <w:szCs w:val="24"/>
                <w:lang w:eastAsia="sk-SK"/>
              </w:rPr>
              <w:t>výrobné podniky zavedený,  avšak navyše platby za vypustené emisie CO (ten istý uhlík) sú špecifikom. Aj týmto spôsobom (zvýšenými nákladmi) je zhoršovaná pozícia podnikov SR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konkurenčnom prostredí EÚ.</w:t>
            </w:r>
          </w:p>
        </w:tc>
      </w:tr>
      <w:tr w:rsidR="002C25C8" w:rsidRPr="006B61D4" w:rsidTr="00E10D2C">
        <w:trPr>
          <w:trHeight w:val="696"/>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Povinnosť dodržiavať ustanovenia platné pre systém obchodovania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emisnými kvótami skleníkových plynov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EÚ (EU ETS) vyplýva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transpozície EU legislatívy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záväzkov SR. Poplatky za znečisťovanie </w:t>
            </w:r>
            <w:r w:rsidRPr="006B61D4">
              <w:rPr>
                <w:rFonts w:ascii="Times New Roman" w:eastAsia="Times New Roman" w:hAnsi="Times New Roman" w:cs="Times New Roman"/>
                <w:sz w:val="24"/>
                <w:szCs w:val="24"/>
                <w:lang w:eastAsia="sk-SK"/>
              </w:rPr>
              <w:lastRenderedPageBreak/>
              <w:t>ovzdušia sú však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kompetencii samotnej SR.</w:t>
            </w:r>
          </w:p>
          <w:p w:rsidR="002C25C8" w:rsidRPr="006B61D4" w:rsidRDefault="002C25C8" w:rsidP="00D61A0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color w:val="000000" w:themeColor="text1"/>
                <w:sz w:val="24"/>
                <w:szCs w:val="24"/>
                <w:lang w:eastAsia="sk-SK"/>
              </w:rPr>
              <w:t xml:space="preserve">Emisie CO </w:t>
            </w:r>
            <w:proofErr w:type="spellStart"/>
            <w:r w:rsidRPr="006B61D4">
              <w:rPr>
                <w:rFonts w:ascii="Times New Roman" w:eastAsia="Times New Roman" w:hAnsi="Times New Roman" w:cs="Times New Roman"/>
                <w:color w:val="000000" w:themeColor="text1"/>
                <w:sz w:val="24"/>
                <w:szCs w:val="24"/>
                <w:lang w:eastAsia="sk-SK"/>
              </w:rPr>
              <w:t>vs</w:t>
            </w:r>
            <w:proofErr w:type="spellEnd"/>
            <w:r w:rsidRPr="006B61D4">
              <w:rPr>
                <w:rFonts w:ascii="Times New Roman" w:eastAsia="Times New Roman" w:hAnsi="Times New Roman" w:cs="Times New Roman"/>
                <w:color w:val="000000" w:themeColor="text1"/>
                <w:sz w:val="24"/>
                <w:szCs w:val="24"/>
                <w:lang w:eastAsia="sk-SK"/>
              </w:rPr>
              <w:t xml:space="preserve">. </w:t>
            </w:r>
            <w:proofErr w:type="spellStart"/>
            <w:r w:rsidRPr="006B61D4">
              <w:rPr>
                <w:rFonts w:ascii="Times New Roman" w:eastAsia="Times New Roman" w:hAnsi="Times New Roman" w:cs="Times New Roman"/>
                <w:color w:val="000000" w:themeColor="text1"/>
                <w:sz w:val="24"/>
                <w:szCs w:val="24"/>
                <w:lang w:eastAsia="sk-SK"/>
              </w:rPr>
              <w:t>NO</w:t>
            </w:r>
            <w:r w:rsidRPr="006B61D4">
              <w:rPr>
                <w:rFonts w:ascii="Times New Roman" w:eastAsia="Times New Roman" w:hAnsi="Times New Roman" w:cs="Times New Roman"/>
                <w:color w:val="000000" w:themeColor="text1"/>
                <w:sz w:val="24"/>
                <w:szCs w:val="24"/>
                <w:vertAlign w:val="subscript"/>
                <w:lang w:eastAsia="sk-SK"/>
              </w:rPr>
              <w:t>x</w:t>
            </w:r>
            <w:proofErr w:type="spellEnd"/>
            <w:r w:rsidRPr="006B61D4">
              <w:rPr>
                <w:rFonts w:ascii="Times New Roman" w:eastAsia="Times New Roman" w:hAnsi="Times New Roman" w:cs="Times New Roman"/>
                <w:color w:val="000000" w:themeColor="text1"/>
                <w:sz w:val="24"/>
                <w:szCs w:val="24"/>
                <w:lang w:eastAsia="sk-SK"/>
              </w:rPr>
              <w:t>: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rámci vydaných záverov o</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BAT pre LPC sú </w:t>
            </w:r>
            <w:r w:rsidR="004D3686">
              <w:rPr>
                <w:rFonts w:ascii="Times New Roman" w:eastAsia="Times New Roman" w:hAnsi="Times New Roman" w:cs="Times New Roman"/>
                <w:color w:val="000000" w:themeColor="text1"/>
                <w:sz w:val="24"/>
                <w:szCs w:val="24"/>
                <w:lang w:eastAsia="sk-SK"/>
              </w:rPr>
              <w:t>určené</w:t>
            </w:r>
            <w:r w:rsidR="004D3686" w:rsidRPr="006B61D4">
              <w:rPr>
                <w:rFonts w:ascii="Times New Roman" w:eastAsia="Times New Roman" w:hAnsi="Times New Roman" w:cs="Times New Roman"/>
                <w:color w:val="000000" w:themeColor="text1"/>
                <w:sz w:val="24"/>
                <w:szCs w:val="24"/>
                <w:lang w:eastAsia="sk-SK"/>
              </w:rPr>
              <w:t xml:space="preserve"> </w:t>
            </w:r>
            <w:r w:rsidRPr="006B61D4">
              <w:rPr>
                <w:rFonts w:ascii="Times New Roman" w:eastAsia="Times New Roman" w:hAnsi="Times New Roman" w:cs="Times New Roman"/>
                <w:color w:val="000000" w:themeColor="text1"/>
                <w:sz w:val="24"/>
                <w:szCs w:val="24"/>
                <w:lang w:eastAsia="sk-SK"/>
              </w:rPr>
              <w:t xml:space="preserve">BAT-AEL pre emisie </w:t>
            </w:r>
            <w:proofErr w:type="spellStart"/>
            <w:r w:rsidRPr="006B61D4">
              <w:rPr>
                <w:rFonts w:ascii="Times New Roman" w:eastAsia="Times New Roman" w:hAnsi="Times New Roman" w:cs="Times New Roman"/>
                <w:color w:val="000000" w:themeColor="text1"/>
                <w:sz w:val="24"/>
                <w:szCs w:val="24"/>
                <w:lang w:eastAsia="sk-SK"/>
              </w:rPr>
              <w:t>NO</w:t>
            </w:r>
            <w:r w:rsidRPr="006B61D4">
              <w:rPr>
                <w:rFonts w:ascii="Times New Roman" w:eastAsia="Times New Roman" w:hAnsi="Times New Roman" w:cs="Times New Roman"/>
                <w:color w:val="000000" w:themeColor="text1"/>
                <w:sz w:val="24"/>
                <w:szCs w:val="24"/>
                <w:vertAlign w:val="subscript"/>
                <w:lang w:eastAsia="sk-SK"/>
              </w:rPr>
              <w:t>x</w:t>
            </w:r>
            <w:proofErr w:type="spellEnd"/>
            <w:r w:rsidRPr="006B61D4">
              <w:rPr>
                <w:rFonts w:ascii="Times New Roman" w:eastAsia="Times New Roman" w:hAnsi="Times New Roman" w:cs="Times New Roman"/>
                <w:color w:val="000000" w:themeColor="text1"/>
                <w:sz w:val="24"/>
                <w:szCs w:val="24"/>
                <w:lang w:eastAsia="sk-SK"/>
              </w:rPr>
              <w:t xml:space="preserve"> a</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 xml:space="preserve">emisné limity pre CO sú iba indikatívne. Tu je prihliadané na väčšiu škodlivosť emisií </w:t>
            </w:r>
            <w:proofErr w:type="spellStart"/>
            <w:r w:rsidRPr="006B61D4">
              <w:rPr>
                <w:rFonts w:ascii="Times New Roman" w:eastAsia="Times New Roman" w:hAnsi="Times New Roman" w:cs="Times New Roman"/>
                <w:color w:val="000000" w:themeColor="text1"/>
                <w:sz w:val="24"/>
                <w:szCs w:val="24"/>
                <w:lang w:eastAsia="sk-SK"/>
              </w:rPr>
              <w:t>NO</w:t>
            </w:r>
            <w:r w:rsidRPr="006B61D4">
              <w:rPr>
                <w:rFonts w:ascii="Times New Roman" w:eastAsia="Times New Roman" w:hAnsi="Times New Roman" w:cs="Times New Roman"/>
                <w:color w:val="000000" w:themeColor="text1"/>
                <w:sz w:val="24"/>
                <w:szCs w:val="24"/>
                <w:vertAlign w:val="subscript"/>
                <w:lang w:eastAsia="sk-SK"/>
              </w:rPr>
              <w:t>x</w:t>
            </w:r>
            <w:proofErr w:type="spellEnd"/>
            <w:r w:rsidRPr="006B61D4">
              <w:rPr>
                <w:rFonts w:ascii="Times New Roman" w:eastAsia="Times New Roman" w:hAnsi="Times New Roman" w:cs="Times New Roman"/>
                <w:color w:val="000000" w:themeColor="text1"/>
                <w:sz w:val="24"/>
                <w:szCs w:val="24"/>
                <w:lang w:eastAsia="sk-SK"/>
              </w:rPr>
              <w:t xml:space="preserve"> oproti emisiám CO, a</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to aj z</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pohľadu riadenia technologických spaľovacích procesov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L</w:t>
            </w:r>
            <w:r w:rsidR="00D61A08">
              <w:rPr>
                <w:rFonts w:ascii="Times New Roman" w:eastAsia="Times New Roman" w:hAnsi="Times New Roman" w:cs="Times New Roman"/>
                <w:color w:val="000000" w:themeColor="text1"/>
                <w:sz w:val="24"/>
                <w:szCs w:val="24"/>
                <w:lang w:eastAsia="sk-SK"/>
              </w:rPr>
              <w:t>PC</w:t>
            </w:r>
            <w:r w:rsidRPr="006B61D4">
              <w:rPr>
                <w:rFonts w:ascii="Times New Roman" w:eastAsia="Times New Roman" w:hAnsi="Times New Roman" w:cs="Times New Roman"/>
                <w:color w:val="000000" w:themeColor="text1"/>
                <w:sz w:val="24"/>
                <w:szCs w:val="24"/>
                <w:lang w:eastAsia="sk-SK"/>
              </w:rPr>
              <w:t>.</w:t>
            </w:r>
          </w:p>
        </w:tc>
      </w:tr>
      <w:tr w:rsidR="002C25C8" w:rsidRPr="006B61D4" w:rsidTr="00E10D2C">
        <w:trPr>
          <w:trHeight w:val="410"/>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lastRenderedPageBreak/>
              <w:t>Termín realizácie opatrenia</w:t>
            </w:r>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31. 12. 2019</w:t>
            </w:r>
          </w:p>
        </w:tc>
      </w:tr>
      <w:tr w:rsidR="002C25C8" w:rsidRPr="006B61D4" w:rsidTr="00E10D2C">
        <w:trPr>
          <w:trHeight w:val="630"/>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MŽP SR</w:t>
            </w:r>
          </w:p>
        </w:tc>
      </w:tr>
      <w:tr w:rsidR="002C25C8" w:rsidRPr="006B61D4" w:rsidTr="00E10D2C">
        <w:trPr>
          <w:trHeight w:val="498"/>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Zákon č. 401/1998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poplatkoch </w:t>
            </w:r>
            <w:r w:rsidR="002834AD">
              <w:rPr>
                <w:rFonts w:ascii="Times New Roman" w:eastAsia="Times New Roman" w:hAnsi="Times New Roman" w:cs="Times New Roman"/>
                <w:sz w:val="24"/>
                <w:szCs w:val="24"/>
                <w:lang w:eastAsia="sk-SK"/>
              </w:rPr>
              <w:t xml:space="preserve">za znečisťovanie ovzdušia </w:t>
            </w: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znení neskorších predpisov</w:t>
            </w:r>
            <w:r w:rsidR="004E0C89">
              <w:rPr>
                <w:rFonts w:ascii="Times New Roman" w:eastAsia="Times New Roman" w:hAnsi="Times New Roman" w:cs="Times New Roman"/>
                <w:sz w:val="24"/>
                <w:szCs w:val="24"/>
                <w:lang w:eastAsia="sk-SK"/>
              </w:rPr>
              <w:t>.</w:t>
            </w:r>
          </w:p>
        </w:tc>
      </w:tr>
      <w:tr w:rsidR="002C25C8" w:rsidRPr="006B61D4" w:rsidTr="00E10D2C">
        <w:trPr>
          <w:trHeight w:val="300"/>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Úspora nákladov na poplatkoch, ktoré môžu byť vynaložené účelnejším spôsobom</w:t>
            </w:r>
            <w:r w:rsidR="004E0C89">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napr. na zlepšenie infraštruktúry podniku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tým zníženie energetickej náročnosti.</w:t>
            </w:r>
          </w:p>
        </w:tc>
      </w:tr>
      <w:tr w:rsidR="002C25C8" w:rsidRPr="006B61D4" w:rsidTr="00E10D2C">
        <w:trPr>
          <w:trHeight w:val="1331"/>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25C8" w:rsidRPr="006B61D4" w:rsidRDefault="002C25C8" w:rsidP="004E0C89">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 súčasnosti nie je možné vyčísliť negatívny vplyv tohto opatrenia na rozpočet verejnej správy a</w:t>
            </w:r>
            <w:r w:rsidR="00E81DFC">
              <w:rPr>
                <w:rFonts w:ascii="Times New Roman" w:hAnsi="Times New Roman" w:cs="Times New Roman"/>
                <w:sz w:val="24"/>
                <w:szCs w:val="24"/>
              </w:rPr>
              <w:t> </w:t>
            </w:r>
            <w:r w:rsidRPr="006B61D4">
              <w:rPr>
                <w:rFonts w:ascii="Times New Roman" w:hAnsi="Times New Roman" w:cs="Times New Roman"/>
                <w:sz w:val="24"/>
                <w:szCs w:val="24"/>
              </w:rPr>
              <w:t>súčasne pozitívny vplyv na podnikateľské prostredie, pretože prípadná zmena poplatku za CO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rámci </w:t>
            </w:r>
            <w:r w:rsidR="004E0C89">
              <w:rPr>
                <w:rFonts w:ascii="Times New Roman" w:hAnsi="Times New Roman" w:cs="Times New Roman"/>
                <w:sz w:val="24"/>
                <w:szCs w:val="24"/>
              </w:rPr>
              <w:t>z</w:t>
            </w:r>
            <w:r w:rsidR="004E0C89" w:rsidRPr="006B61D4">
              <w:rPr>
                <w:rFonts w:ascii="Times New Roman" w:hAnsi="Times New Roman" w:cs="Times New Roman"/>
                <w:sz w:val="24"/>
                <w:szCs w:val="24"/>
              </w:rPr>
              <w:t xml:space="preserve">ákona </w:t>
            </w:r>
            <w:r w:rsidRPr="006B61D4">
              <w:rPr>
                <w:rFonts w:ascii="Times New Roman" w:eastAsia="Times New Roman" w:hAnsi="Times New Roman" w:cs="Times New Roman"/>
                <w:sz w:val="24"/>
                <w:szCs w:val="24"/>
                <w:lang w:eastAsia="sk-SK"/>
              </w:rPr>
              <w:t>č.</w:t>
            </w:r>
            <w:r w:rsidR="004E0C89">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401/1998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poplatkoch </w:t>
            </w:r>
            <w:r w:rsidR="002834AD">
              <w:rPr>
                <w:rFonts w:ascii="Times New Roman" w:eastAsia="Times New Roman" w:hAnsi="Times New Roman" w:cs="Times New Roman"/>
                <w:sz w:val="24"/>
                <w:szCs w:val="24"/>
                <w:lang w:eastAsia="sk-SK"/>
              </w:rPr>
              <w:t xml:space="preserve">za znečisťovanie ovzdušia </w:t>
            </w: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znení neskorších predpisov</w:t>
            </w:r>
            <w:r w:rsidRPr="006B61D4">
              <w:rPr>
                <w:rFonts w:ascii="Times New Roman" w:hAnsi="Times New Roman" w:cs="Times New Roman"/>
                <w:sz w:val="24"/>
                <w:szCs w:val="24"/>
              </w:rPr>
              <w:t xml:space="preserve"> bude podliehať analýze a</w:t>
            </w:r>
            <w:r w:rsidR="00E81DFC">
              <w:rPr>
                <w:rFonts w:ascii="Times New Roman" w:hAnsi="Times New Roman" w:cs="Times New Roman"/>
                <w:sz w:val="24"/>
                <w:szCs w:val="24"/>
              </w:rPr>
              <w:t> </w:t>
            </w:r>
            <w:r w:rsidRPr="006B61D4">
              <w:rPr>
                <w:rFonts w:ascii="Times New Roman" w:hAnsi="Times New Roman" w:cs="Times New Roman"/>
                <w:sz w:val="24"/>
                <w:szCs w:val="24"/>
              </w:rPr>
              <w:t>posúdeniu vplyvov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rámci pripravovanej Stratégie kvality ovzdušia. </w:t>
            </w:r>
            <w:r w:rsidRPr="006B61D4">
              <w:rPr>
                <w:rFonts w:ascii="Times New Roman" w:hAnsi="Times New Roman" w:cs="Times New Roman"/>
                <w:color w:val="000000" w:themeColor="text1"/>
                <w:sz w:val="24"/>
                <w:szCs w:val="24"/>
              </w:rPr>
              <w:t>Až na základe tejto analýzy a</w:t>
            </w:r>
            <w:r w:rsidR="00E81DFC">
              <w:rPr>
                <w:rFonts w:ascii="Times New Roman" w:hAnsi="Times New Roman" w:cs="Times New Roman"/>
                <w:color w:val="000000" w:themeColor="text1"/>
                <w:sz w:val="24"/>
                <w:szCs w:val="24"/>
              </w:rPr>
              <w:t> </w:t>
            </w:r>
            <w:r w:rsidRPr="006B61D4">
              <w:rPr>
                <w:rFonts w:ascii="Times New Roman" w:hAnsi="Times New Roman" w:cs="Times New Roman"/>
                <w:color w:val="000000" w:themeColor="text1"/>
                <w:sz w:val="24"/>
                <w:szCs w:val="24"/>
              </w:rPr>
              <w:t xml:space="preserve">pri príprave novely poplatkového zákona budú </w:t>
            </w:r>
            <w:r w:rsidR="00AF0F2E">
              <w:rPr>
                <w:rFonts w:ascii="Times New Roman" w:hAnsi="Times New Roman" w:cs="Times New Roman"/>
                <w:color w:val="000000" w:themeColor="text1"/>
                <w:sz w:val="24"/>
                <w:szCs w:val="24"/>
              </w:rPr>
              <w:t>u</w:t>
            </w:r>
            <w:r w:rsidR="004D3686">
              <w:rPr>
                <w:rFonts w:ascii="Times New Roman" w:hAnsi="Times New Roman" w:cs="Times New Roman"/>
                <w:color w:val="000000" w:themeColor="text1"/>
                <w:sz w:val="24"/>
                <w:szCs w:val="24"/>
              </w:rPr>
              <w:t>r</w:t>
            </w:r>
            <w:r w:rsidR="00AF0F2E">
              <w:rPr>
                <w:rFonts w:ascii="Times New Roman" w:hAnsi="Times New Roman" w:cs="Times New Roman"/>
                <w:color w:val="000000" w:themeColor="text1"/>
                <w:sz w:val="24"/>
                <w:szCs w:val="24"/>
              </w:rPr>
              <w:t>č</w:t>
            </w:r>
            <w:r w:rsidR="004D3686">
              <w:rPr>
                <w:rFonts w:ascii="Times New Roman" w:hAnsi="Times New Roman" w:cs="Times New Roman"/>
                <w:color w:val="000000" w:themeColor="text1"/>
                <w:sz w:val="24"/>
                <w:szCs w:val="24"/>
              </w:rPr>
              <w:t>e</w:t>
            </w:r>
            <w:r w:rsidR="00AF0F2E">
              <w:rPr>
                <w:rFonts w:ascii="Times New Roman" w:hAnsi="Times New Roman" w:cs="Times New Roman"/>
                <w:color w:val="000000" w:themeColor="text1"/>
                <w:sz w:val="24"/>
                <w:szCs w:val="24"/>
              </w:rPr>
              <w:t>né</w:t>
            </w:r>
            <w:r w:rsidR="00AF0F2E" w:rsidRPr="006B61D4">
              <w:rPr>
                <w:rFonts w:ascii="Times New Roman" w:hAnsi="Times New Roman" w:cs="Times New Roman"/>
                <w:color w:val="000000" w:themeColor="text1"/>
                <w:sz w:val="24"/>
                <w:szCs w:val="24"/>
              </w:rPr>
              <w:t xml:space="preserve"> </w:t>
            </w:r>
            <w:r w:rsidRPr="006B61D4">
              <w:rPr>
                <w:rFonts w:ascii="Times New Roman" w:hAnsi="Times New Roman" w:cs="Times New Roman"/>
                <w:color w:val="000000" w:themeColor="text1"/>
                <w:sz w:val="24"/>
                <w:szCs w:val="24"/>
              </w:rPr>
              <w:t>konkrétne vplyvy na rozpočet verejnej správy.</w:t>
            </w:r>
          </w:p>
        </w:tc>
      </w:tr>
    </w:tbl>
    <w:p w:rsidR="004E0C89" w:rsidRDefault="004E0C89">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5407C5" w:rsidRPr="006B61D4" w:rsidTr="00E10D2C">
        <w:trPr>
          <w:trHeight w:val="694"/>
        </w:trPr>
        <w:tc>
          <w:tcPr>
            <w:tcW w:w="3520" w:type="dxa"/>
            <w:shd w:val="clear" w:color="auto" w:fill="auto"/>
            <w:noWrap/>
            <w:vAlign w:val="center"/>
            <w:hideMark/>
          </w:tcPr>
          <w:p w:rsidR="005407C5" w:rsidRPr="006B61D4" w:rsidRDefault="005407C5"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5407C5" w:rsidRPr="006B61D4" w:rsidRDefault="005407C5" w:rsidP="000511FB">
            <w:pPr>
              <w:spacing w:after="0" w:line="240" w:lineRule="auto"/>
              <w:rPr>
                <w:rFonts w:ascii="Times New Roman" w:eastAsia="Times New Roman" w:hAnsi="Times New Roman" w:cs="Times New Roman"/>
                <w:sz w:val="24"/>
                <w:szCs w:val="24"/>
                <w:lang w:eastAsia="sk-SK"/>
              </w:rPr>
            </w:pPr>
          </w:p>
        </w:tc>
        <w:tc>
          <w:tcPr>
            <w:tcW w:w="7112" w:type="dxa"/>
            <w:shd w:val="clear" w:color="auto" w:fill="auto"/>
            <w:noWrap/>
            <w:vAlign w:val="center"/>
            <w:hideMark/>
          </w:tcPr>
          <w:p w:rsidR="005407C5" w:rsidRPr="006B61D4" w:rsidRDefault="005407C5" w:rsidP="000511F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sz w:val="24"/>
                <w:szCs w:val="24"/>
                <w:lang w:eastAsia="sk-SK"/>
              </w:rPr>
              <w:t>Zjednodušiť proces posudzovania vplyvov na životné prostredie podľa zákona č. 24/2006 Z. z. o</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posudzovaní vplyvov na životné prostredie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o</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zmene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doplnení niektorých zákonov so zreteľom na skrátenie lehôt posudzovania vplyvov na životné prostredie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riešenie oblastí opísaných 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 xml:space="preserve">popise záťaže </w:t>
            </w:r>
            <w:r w:rsidRPr="006B61D4">
              <w:rPr>
                <w:rFonts w:ascii="Times New Roman" w:eastAsia="Times New Roman" w:hAnsi="Times New Roman" w:cs="Times New Roman"/>
                <w:sz w:val="24"/>
                <w:szCs w:val="24"/>
                <w:lang w:eastAsia="sk-SK"/>
              </w:rPr>
              <w:t xml:space="preserve"> </w:t>
            </w:r>
          </w:p>
        </w:tc>
      </w:tr>
      <w:tr w:rsidR="002C25C8" w:rsidRPr="006B61D4" w:rsidTr="00E10D2C">
        <w:trPr>
          <w:trHeight w:val="1045"/>
        </w:trPr>
        <w:tc>
          <w:tcPr>
            <w:tcW w:w="3520"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112" w:type="dxa"/>
            <w:shd w:val="clear" w:color="auto" w:fill="auto"/>
            <w:noWrap/>
            <w:vAlign w:val="center"/>
            <w:hideMark/>
          </w:tcPr>
          <w:p w:rsidR="002C25C8" w:rsidRPr="006B61D4" w:rsidRDefault="002C25C8" w:rsidP="003A1D03">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Proces posudzovania vplyvov na životné prostredie </w:t>
            </w:r>
            <w:r w:rsidR="004E0C89">
              <w:rPr>
                <w:rFonts w:ascii="Times New Roman" w:eastAsia="Times New Roman" w:hAnsi="Times New Roman" w:cs="Times New Roman"/>
                <w:sz w:val="24"/>
                <w:szCs w:val="24"/>
                <w:lang w:eastAsia="sk-SK"/>
              </w:rPr>
              <w:t xml:space="preserve">(ďalej len „EIA“) </w:t>
            </w:r>
            <w:r w:rsidRPr="006B61D4">
              <w:rPr>
                <w:rFonts w:ascii="Times New Roman" w:eastAsia="Times New Roman" w:hAnsi="Times New Roman" w:cs="Times New Roman"/>
                <w:sz w:val="24"/>
                <w:szCs w:val="24"/>
                <w:lang w:eastAsia="sk-SK"/>
              </w:rPr>
              <w:t>upravuje zákon č.</w:t>
            </w:r>
            <w:r w:rsidR="004E0C89">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24/2006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posudzovaní vplyvov na životné prostredie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zmene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doplnení niektorých zákonov. Tento postup je extrémne administratívne, časovo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aj finančne náročný.</w:t>
            </w:r>
          </w:p>
        </w:tc>
      </w:tr>
      <w:tr w:rsidR="002C25C8" w:rsidRPr="006B61D4" w:rsidTr="00E10D2C">
        <w:trPr>
          <w:trHeight w:val="274"/>
        </w:trPr>
        <w:tc>
          <w:tcPr>
            <w:tcW w:w="3520"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112"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Proces </w:t>
            </w:r>
            <w:r w:rsidR="004E0C89">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xml:space="preserve"> je časovo veľmi náročný, preto je potrebné skrátiť lehotu celého </w:t>
            </w:r>
            <w:r w:rsidR="004E0C89">
              <w:rPr>
                <w:rFonts w:ascii="Times New Roman" w:eastAsia="Times New Roman" w:hAnsi="Times New Roman" w:cs="Times New Roman"/>
                <w:sz w:val="24"/>
                <w:szCs w:val="24"/>
                <w:lang w:eastAsia="sk-SK"/>
              </w:rPr>
              <w:t xml:space="preserve">tohto </w:t>
            </w:r>
            <w:r w:rsidRPr="006B61D4">
              <w:rPr>
                <w:rFonts w:ascii="Times New Roman" w:eastAsia="Times New Roman" w:hAnsi="Times New Roman" w:cs="Times New Roman"/>
                <w:sz w:val="24"/>
                <w:szCs w:val="24"/>
                <w:lang w:eastAsia="sk-SK"/>
              </w:rPr>
              <w:t xml:space="preserve">procesu. </w:t>
            </w:r>
          </w:p>
          <w:p w:rsidR="002C25C8" w:rsidRPr="006B61D4" w:rsidRDefault="004E0C89" w:rsidP="002C25C8">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w:t>
            </w:r>
            <w:r w:rsidRPr="006B61D4">
              <w:rPr>
                <w:rFonts w:ascii="Times New Roman" w:eastAsia="Times New Roman" w:hAnsi="Times New Roman" w:cs="Times New Roman"/>
                <w:sz w:val="24"/>
                <w:szCs w:val="24"/>
                <w:lang w:eastAsia="sk-SK"/>
              </w:rPr>
              <w:t xml:space="preserve">avrhnúť </w:t>
            </w:r>
            <w:r w:rsidR="002C25C8" w:rsidRPr="006B61D4">
              <w:rPr>
                <w:rFonts w:ascii="Times New Roman" w:eastAsia="Times New Roman" w:hAnsi="Times New Roman" w:cs="Times New Roman"/>
                <w:sz w:val="24"/>
                <w:szCs w:val="24"/>
                <w:lang w:eastAsia="sk-SK"/>
              </w:rPr>
              <w:t>zmenu definície verejnosti v</w:t>
            </w:r>
            <w:r w:rsidR="00E81DFC">
              <w:rPr>
                <w:rFonts w:ascii="Times New Roman" w:eastAsia="Times New Roman" w:hAnsi="Times New Roman" w:cs="Times New Roman"/>
                <w:sz w:val="24"/>
                <w:szCs w:val="24"/>
                <w:lang w:eastAsia="sk-SK"/>
              </w:rPr>
              <w:t> </w:t>
            </w:r>
            <w:r w:rsidR="002C25C8" w:rsidRPr="006B61D4">
              <w:rPr>
                <w:rFonts w:ascii="Times New Roman" w:eastAsia="Times New Roman" w:hAnsi="Times New Roman" w:cs="Times New Roman"/>
                <w:sz w:val="24"/>
                <w:szCs w:val="24"/>
                <w:lang w:eastAsia="sk-SK"/>
              </w:rPr>
              <w:t>súlade so zásadami dobrej praxe</w:t>
            </w:r>
            <w:r>
              <w:rPr>
                <w:rFonts w:ascii="Times New Roman" w:eastAsia="Times New Roman" w:hAnsi="Times New Roman" w:cs="Times New Roman"/>
                <w:sz w:val="24"/>
                <w:szCs w:val="24"/>
                <w:lang w:eastAsia="sk-SK"/>
              </w:rPr>
              <w:t>,</w:t>
            </w:r>
            <w:r w:rsidR="002C25C8" w:rsidRPr="006B61D4">
              <w:rPr>
                <w:rFonts w:ascii="Times New Roman" w:eastAsia="Times New Roman" w:hAnsi="Times New Roman" w:cs="Times New Roman"/>
                <w:sz w:val="24"/>
                <w:szCs w:val="24"/>
                <w:lang w:eastAsia="sk-SK"/>
              </w:rPr>
              <w:t xml:space="preserve"> pričom budú dodržané požiadavky príslušnej medzinárodnej legislatívy.</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Zabezpečiť, aby sa pri technológiách, kde sa pre zariadenia berie max</w:t>
            </w:r>
            <w:r w:rsidR="004E0C89">
              <w:rPr>
                <w:rFonts w:ascii="Times New Roman" w:eastAsia="Times New Roman" w:hAnsi="Times New Roman" w:cs="Times New Roman"/>
                <w:sz w:val="24"/>
                <w:szCs w:val="24"/>
                <w:lang w:eastAsia="sk-SK"/>
              </w:rPr>
              <w:t>imálna</w:t>
            </w:r>
            <w:r w:rsidRPr="006B61D4">
              <w:rPr>
                <w:rFonts w:ascii="Times New Roman" w:eastAsia="Times New Roman" w:hAnsi="Times New Roman" w:cs="Times New Roman"/>
                <w:sz w:val="24"/>
                <w:szCs w:val="24"/>
                <w:lang w:eastAsia="sk-SK"/>
              </w:rPr>
              <w:t xml:space="preserve"> hodinová kapacita udávaná výrobcom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pritom zariadenie sa neprevádzkuje počas celého roka</w:t>
            </w:r>
            <w:r w:rsidR="004E0C89">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nedochádzalo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aplikácii zákona o</w:t>
            </w:r>
            <w:r w:rsidR="00E81DFC">
              <w:rPr>
                <w:rFonts w:ascii="Times New Roman" w:eastAsia="Times New Roman" w:hAnsi="Times New Roman" w:cs="Times New Roman"/>
                <w:sz w:val="24"/>
                <w:szCs w:val="24"/>
                <w:lang w:eastAsia="sk-SK"/>
              </w:rPr>
              <w:t> </w:t>
            </w:r>
            <w:r w:rsidR="003A1D03">
              <w:rPr>
                <w:rFonts w:ascii="Times New Roman" w:eastAsia="Times New Roman" w:hAnsi="Times New Roman" w:cs="Times New Roman"/>
                <w:sz w:val="24"/>
                <w:szCs w:val="24"/>
                <w:lang w:eastAsia="sk-SK"/>
              </w:rPr>
              <w:t xml:space="preserve">EIA </w:t>
            </w:r>
            <w:r w:rsidRPr="006B61D4">
              <w:rPr>
                <w:rFonts w:ascii="Times New Roman" w:eastAsia="Times New Roman" w:hAnsi="Times New Roman" w:cs="Times New Roman"/>
                <w:sz w:val="24"/>
                <w:szCs w:val="24"/>
                <w:lang w:eastAsia="sk-SK"/>
              </w:rPr>
              <w:t>na základe výpočtu bez zohľadnenia reálnej prevádzky. (Konkrétne u</w:t>
            </w:r>
            <w:r w:rsidR="00E81DFC">
              <w:rPr>
                <w:rFonts w:ascii="Times New Roman" w:eastAsia="Times New Roman" w:hAnsi="Times New Roman" w:cs="Times New Roman"/>
                <w:sz w:val="24"/>
                <w:szCs w:val="24"/>
                <w:lang w:eastAsia="sk-SK"/>
              </w:rPr>
              <w:t> </w:t>
            </w:r>
            <w:proofErr w:type="spellStart"/>
            <w:r w:rsidRPr="006B61D4">
              <w:rPr>
                <w:rFonts w:ascii="Times New Roman" w:eastAsia="Times New Roman" w:hAnsi="Times New Roman" w:cs="Times New Roman"/>
                <w:sz w:val="24"/>
                <w:szCs w:val="24"/>
                <w:lang w:eastAsia="sk-SK"/>
              </w:rPr>
              <w:t>štiepkovačky</w:t>
            </w:r>
            <w:proofErr w:type="spellEnd"/>
            <w:r w:rsidRPr="006B61D4">
              <w:rPr>
                <w:rFonts w:ascii="Times New Roman" w:eastAsia="Times New Roman" w:hAnsi="Times New Roman" w:cs="Times New Roman"/>
                <w:sz w:val="24"/>
                <w:szCs w:val="24"/>
                <w:lang w:eastAsia="sk-SK"/>
              </w:rPr>
              <w:t xml:space="preserve"> – </w:t>
            </w:r>
            <w:proofErr w:type="spellStart"/>
            <w:r w:rsidRPr="006B61D4">
              <w:rPr>
                <w:rFonts w:ascii="Times New Roman" w:eastAsia="Times New Roman" w:hAnsi="Times New Roman" w:cs="Times New Roman"/>
                <w:sz w:val="24"/>
                <w:szCs w:val="24"/>
                <w:lang w:eastAsia="sk-SK"/>
              </w:rPr>
              <w:t>orezy</w:t>
            </w:r>
            <w:proofErr w:type="spellEnd"/>
            <w:r w:rsidRPr="006B61D4">
              <w:rPr>
                <w:rFonts w:ascii="Times New Roman" w:eastAsia="Times New Roman" w:hAnsi="Times New Roman" w:cs="Times New Roman"/>
                <w:sz w:val="24"/>
                <w:szCs w:val="24"/>
                <w:lang w:eastAsia="sk-SK"/>
              </w:rPr>
              <w:t xml:space="preserve"> stromov sa vykonávajú na zelených plochách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môžu sa realizovať len v</w:t>
            </w:r>
            <w:r w:rsidR="00E81DFC">
              <w:rPr>
                <w:rFonts w:ascii="Times New Roman" w:eastAsia="Times New Roman" w:hAnsi="Times New Roman" w:cs="Times New Roman"/>
                <w:sz w:val="24"/>
                <w:szCs w:val="24"/>
                <w:lang w:eastAsia="sk-SK"/>
              </w:rPr>
              <w:t> </w:t>
            </w:r>
            <w:proofErr w:type="spellStart"/>
            <w:r w:rsidRPr="006B61D4">
              <w:rPr>
                <w:rFonts w:ascii="Times New Roman" w:eastAsia="Times New Roman" w:hAnsi="Times New Roman" w:cs="Times New Roman"/>
                <w:sz w:val="24"/>
                <w:szCs w:val="24"/>
                <w:lang w:eastAsia="sk-SK"/>
              </w:rPr>
              <w:t>mimovegetačnom</w:t>
            </w:r>
            <w:proofErr w:type="spellEnd"/>
            <w:r w:rsidRPr="006B61D4">
              <w:rPr>
                <w:rFonts w:ascii="Times New Roman" w:eastAsia="Times New Roman" w:hAnsi="Times New Roman" w:cs="Times New Roman"/>
                <w:sz w:val="24"/>
                <w:szCs w:val="24"/>
                <w:lang w:eastAsia="sk-SK"/>
              </w:rPr>
              <w:t xml:space="preserve"> období, t.</w:t>
            </w:r>
            <w:r w:rsidR="003A1D03">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j. cca 3 mesiace do roka. Pre účely povolenia však musia počítať, že pracujú 365 dní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roku, čím sa kapacita zariadenia dostane na hranicu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nezohľadňujúc odstávku, úd</w:t>
            </w:r>
            <w:r w:rsidR="002764B4">
              <w:rPr>
                <w:rFonts w:ascii="Times New Roman" w:eastAsia="Times New Roman" w:hAnsi="Times New Roman" w:cs="Times New Roman"/>
                <w:sz w:val="24"/>
                <w:szCs w:val="24"/>
                <w:lang w:eastAsia="sk-SK"/>
              </w:rPr>
              <w:t>ržbu, poruchy, alebo sezónnosť).</w:t>
            </w:r>
            <w:r w:rsidRPr="006B61D4">
              <w:rPr>
                <w:rFonts w:ascii="Times New Roman" w:eastAsia="Times New Roman" w:hAnsi="Times New Roman" w:cs="Times New Roman"/>
                <w:sz w:val="24"/>
                <w:szCs w:val="24"/>
                <w:lang w:eastAsia="sk-SK"/>
              </w:rPr>
              <w:t xml:space="preserve">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Pri rozhodovaní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zmysle zákona o</w:t>
            </w:r>
            <w:r w:rsidR="00E81DFC">
              <w:rPr>
                <w:rFonts w:ascii="Times New Roman" w:eastAsia="Times New Roman" w:hAnsi="Times New Roman" w:cs="Times New Roman"/>
                <w:sz w:val="24"/>
                <w:szCs w:val="24"/>
                <w:lang w:eastAsia="sk-SK"/>
              </w:rPr>
              <w:t>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xml:space="preserve"> pri ukladaní inertného odpadu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prípade likvidácie banských diel zabezpečiť</w:t>
            </w:r>
            <w:r w:rsidR="003A1D03">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aby sa opätovne nepostupovalo podľa tohto zákona. Podľa prílohy č. 8 kapitola č. 9 Infraštruktúra zákona o</w:t>
            </w:r>
            <w:r w:rsidR="00E81DFC">
              <w:rPr>
                <w:rFonts w:ascii="Times New Roman" w:eastAsia="Times New Roman" w:hAnsi="Times New Roman" w:cs="Times New Roman"/>
                <w:sz w:val="24"/>
                <w:szCs w:val="24"/>
                <w:lang w:eastAsia="sk-SK"/>
              </w:rPr>
              <w:t>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xml:space="preserve"> pol. č. 4 Skládky odpadov na inertný odpad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kapacitou nad 250 000 m3 podliehajú zisťovaciemu konaniu </w:t>
            </w:r>
            <w:r w:rsidRPr="003F3F31">
              <w:rPr>
                <w:rFonts w:ascii="Times New Roman" w:eastAsia="Times New Roman" w:hAnsi="Times New Roman" w:cs="Times New Roman"/>
                <w:sz w:val="24"/>
                <w:szCs w:val="24"/>
                <w:lang w:eastAsia="sk-SK"/>
              </w:rPr>
              <w:t xml:space="preserve">(časť B </w:t>
            </w:r>
            <w:r w:rsidR="003A1D03" w:rsidRPr="003F3F31">
              <w:rPr>
                <w:rFonts w:ascii="Times New Roman" w:eastAsia="Times New Roman" w:hAnsi="Times New Roman" w:cs="Times New Roman"/>
                <w:sz w:val="24"/>
                <w:szCs w:val="24"/>
                <w:lang w:eastAsia="sk-SK"/>
              </w:rPr>
              <w:t xml:space="preserve">– </w:t>
            </w:r>
            <w:r w:rsidR="003F3F31" w:rsidRPr="003F3F31">
              <w:rPr>
                <w:rFonts w:ascii="Times New Roman" w:eastAsia="Times New Roman" w:hAnsi="Times New Roman" w:cs="Times New Roman"/>
                <w:sz w:val="24"/>
                <w:szCs w:val="24"/>
                <w:lang w:eastAsia="sk-SK"/>
              </w:rPr>
              <w:t>p</w:t>
            </w:r>
            <w:r w:rsidRPr="003F3F31">
              <w:rPr>
                <w:rFonts w:ascii="Times New Roman" w:eastAsia="Times New Roman" w:hAnsi="Times New Roman" w:cs="Times New Roman"/>
                <w:sz w:val="24"/>
                <w:szCs w:val="24"/>
                <w:lang w:eastAsia="sk-SK"/>
              </w:rPr>
              <w:t>ritom</w:t>
            </w:r>
            <w:r w:rsidRPr="006B61D4">
              <w:rPr>
                <w:rFonts w:ascii="Times New Roman" w:eastAsia="Times New Roman" w:hAnsi="Times New Roman" w:cs="Times New Roman"/>
                <w:sz w:val="24"/>
                <w:szCs w:val="24"/>
                <w:lang w:eastAsia="sk-SK"/>
              </w:rPr>
              <w:t xml:space="preserve"> pre ukladanie iných ako ťažobných odpadov (aj inertných) do vyťažených priestorov sú </w:t>
            </w:r>
            <w:r w:rsidR="00AF0F2E">
              <w:rPr>
                <w:rFonts w:ascii="Times New Roman" w:eastAsia="Times New Roman" w:hAnsi="Times New Roman" w:cs="Times New Roman"/>
                <w:sz w:val="24"/>
                <w:szCs w:val="24"/>
                <w:lang w:eastAsia="sk-SK"/>
              </w:rPr>
              <w:t>u</w:t>
            </w:r>
            <w:r w:rsidRPr="006B61D4">
              <w:rPr>
                <w:rFonts w:ascii="Times New Roman" w:eastAsia="Times New Roman" w:hAnsi="Times New Roman" w:cs="Times New Roman"/>
                <w:sz w:val="24"/>
                <w:szCs w:val="24"/>
                <w:lang w:eastAsia="sk-SK"/>
              </w:rPr>
              <w:t>stanovené podrobnosti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odpadoch vhodných na využívanie na povrchovú úpravu terénu v §</w:t>
            </w:r>
            <w:r w:rsidR="00AF0F2E">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20 vyhlášky </w:t>
            </w:r>
            <w:r w:rsidR="00AF0F2E">
              <w:rPr>
                <w:rFonts w:ascii="Times New Roman" w:eastAsia="Times New Roman" w:hAnsi="Times New Roman" w:cs="Times New Roman"/>
                <w:sz w:val="24"/>
                <w:szCs w:val="24"/>
                <w:lang w:eastAsia="sk-SK"/>
              </w:rPr>
              <w:t xml:space="preserve">č. </w:t>
            </w:r>
            <w:r w:rsidRPr="006B61D4">
              <w:rPr>
                <w:rFonts w:ascii="Times New Roman" w:eastAsia="Times New Roman" w:hAnsi="Times New Roman" w:cs="Times New Roman"/>
                <w:sz w:val="24"/>
                <w:szCs w:val="24"/>
                <w:lang w:eastAsia="sk-SK"/>
              </w:rPr>
              <w:t>371/2015, ktorou sa vykonávajú niektoré ustanovenia zákona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odpadoch: (4) Pri povrchovej úprave terénu, ktorou je likvidácia, sanácia alebo rekultivácia banských diel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lomov, sa môže použiť výlučne inertný odpad, ktorý je vhodným spôsobom upravený na tento účel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spôsob jeho využitia musí zabezpečiť stabilitu takto uloženého inertného odpadu najmä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ohľadom na zabránenie zosuvov</w:t>
            </w:r>
            <w:r w:rsidR="003F3F31">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Podľa § 39 ods.</w:t>
            </w:r>
            <w:r w:rsidR="003A1D03">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2 vyhlášky </w:t>
            </w:r>
            <w:r w:rsidR="003A1D03">
              <w:rPr>
                <w:rFonts w:ascii="Times New Roman" w:eastAsia="Times New Roman" w:hAnsi="Times New Roman" w:cs="Times New Roman"/>
                <w:sz w:val="24"/>
                <w:szCs w:val="24"/>
                <w:lang w:eastAsia="sk-SK"/>
              </w:rPr>
              <w:t>č.</w:t>
            </w:r>
            <w:r w:rsidRPr="006B61D4">
              <w:rPr>
                <w:rFonts w:ascii="Times New Roman" w:eastAsia="Times New Roman" w:hAnsi="Times New Roman" w:cs="Times New Roman"/>
                <w:sz w:val="24"/>
                <w:szCs w:val="24"/>
                <w:lang w:eastAsia="sk-SK"/>
              </w:rPr>
              <w:t xml:space="preserve"> 371/2015 Z. z. prílohou žiadosti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súhlas podľa § 97 zákona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odpadoch, ak ide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povrchovú úpravu terénu, ktorou je likvidácia, sanácia alebo rekultivácia banského diela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lomu, je záverečné stanovisko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procesu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xml:space="preserve"> alebo rozhodnutie zo zisťovacieho konania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zámeru alebo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oznámeniu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zmene, ak sa na túto činnosť vyžaduje. Proces ťažby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likvidácie lomov by mal byť doriešený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jednom procese EIA na začiatku ťažby</w:t>
            </w:r>
            <w:r w:rsidR="00AC5D57">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keďže zákonné podmienky likvidácie banských diel sú jasne definované ako Banským zákonom (č.</w:t>
            </w:r>
            <w:r w:rsidR="003A1D03">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44/1988 Zb.), plánom likvidácie, tak aj zákonom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odpadoch č.</w:t>
            </w:r>
            <w:r w:rsidR="003A1D03">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79/2015 Z. z.</w:t>
            </w:r>
          </w:p>
          <w:p w:rsidR="002C25C8" w:rsidRPr="006B61D4" w:rsidRDefault="002C25C8" w:rsidP="002C25C8">
            <w:pPr>
              <w:spacing w:after="0" w:line="240" w:lineRule="auto"/>
              <w:jc w:val="both"/>
              <w:rPr>
                <w:rFonts w:ascii="Times New Roman" w:eastAsia="Times New Roman" w:hAnsi="Times New Roman" w:cs="Times New Roman"/>
                <w:iCs/>
                <w:sz w:val="24"/>
                <w:szCs w:val="24"/>
                <w:lang w:eastAsia="sk-SK"/>
              </w:rPr>
            </w:pPr>
            <w:r w:rsidRPr="006B61D4">
              <w:rPr>
                <w:rFonts w:ascii="Times New Roman" w:eastAsia="Times New Roman" w:hAnsi="Times New Roman" w:cs="Times New Roman"/>
                <w:sz w:val="24"/>
                <w:szCs w:val="24"/>
                <w:lang w:eastAsia="sk-SK"/>
              </w:rPr>
              <w:t>Náklady sú administratívne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finančné.</w:t>
            </w:r>
          </w:p>
        </w:tc>
      </w:tr>
      <w:tr w:rsidR="002C25C8" w:rsidRPr="006B61D4" w:rsidTr="00E10D2C">
        <w:trPr>
          <w:trHeight w:val="1019"/>
        </w:trPr>
        <w:tc>
          <w:tcPr>
            <w:tcW w:w="3520"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112"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Súčasný stav odrádza domácich podnikateľov od zámeru investovať, podnikateľom, ktorí uskutočňujú projekt, spôsobuje administratívne, časové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finančné komplikácie (</w:t>
            </w:r>
            <w:r w:rsidR="003A1D03">
              <w:rPr>
                <w:rFonts w:ascii="Times New Roman" w:eastAsia="Times New Roman" w:hAnsi="Times New Roman" w:cs="Times New Roman"/>
                <w:sz w:val="24"/>
                <w:szCs w:val="24"/>
                <w:lang w:eastAsia="sk-SK"/>
              </w:rPr>
              <w:t>s </w:t>
            </w:r>
            <w:r w:rsidR="003A1D03" w:rsidRPr="006B61D4">
              <w:rPr>
                <w:rFonts w:ascii="Times New Roman" w:eastAsia="Times New Roman" w:hAnsi="Times New Roman" w:cs="Times New Roman"/>
                <w:sz w:val="24"/>
                <w:szCs w:val="24"/>
                <w:lang w:eastAsia="sk-SK"/>
              </w:rPr>
              <w:t>dôraz</w:t>
            </w:r>
            <w:r w:rsidR="003A1D03">
              <w:rPr>
                <w:rFonts w:ascii="Times New Roman" w:eastAsia="Times New Roman" w:hAnsi="Times New Roman" w:cs="Times New Roman"/>
                <w:sz w:val="24"/>
                <w:szCs w:val="24"/>
                <w:lang w:eastAsia="sk-SK"/>
              </w:rPr>
              <w:t>om na</w:t>
            </w:r>
            <w:r w:rsidR="003A1D03"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časovú náročnosť procesu). Cieľom návrhu je aj skvalitnenie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pretože zložitosť procesu nemá pozitívny vplyv na ochranu životného prostredia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poskytuje široký priestor </w:t>
            </w:r>
            <w:r w:rsidR="00707682">
              <w:rPr>
                <w:rFonts w:ascii="Times New Roman" w:eastAsia="Times New Roman" w:hAnsi="Times New Roman" w:cs="Times New Roman"/>
                <w:sz w:val="24"/>
                <w:szCs w:val="24"/>
                <w:lang w:eastAsia="sk-SK"/>
              </w:rPr>
              <w:t>podnikateľom</w:t>
            </w:r>
            <w:r w:rsidRPr="006B61D4">
              <w:rPr>
                <w:rFonts w:ascii="Times New Roman" w:eastAsia="Times New Roman" w:hAnsi="Times New Roman" w:cs="Times New Roman"/>
                <w:sz w:val="24"/>
                <w:szCs w:val="24"/>
                <w:lang w:eastAsia="sk-SK"/>
              </w:rPr>
              <w:t>, ktorí majú záujem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zabránenie plánovanej investície </w:t>
            </w:r>
            <w:r w:rsidR="003A1D03">
              <w:rPr>
                <w:rFonts w:ascii="Times New Roman" w:eastAsia="Times New Roman" w:hAnsi="Times New Roman" w:cs="Times New Roman"/>
                <w:sz w:val="24"/>
                <w:szCs w:val="24"/>
                <w:lang w:eastAsia="sk-SK"/>
              </w:rPr>
              <w:t>z</w:t>
            </w:r>
            <w:r w:rsidRPr="006B61D4">
              <w:rPr>
                <w:rFonts w:ascii="Times New Roman" w:eastAsia="Times New Roman" w:hAnsi="Times New Roman" w:cs="Times New Roman"/>
                <w:sz w:val="24"/>
                <w:szCs w:val="24"/>
                <w:lang w:eastAsia="sk-SK"/>
              </w:rPr>
              <w:t>o zištných dôvodov, nie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dôvodu </w:t>
            </w:r>
            <w:r w:rsidRPr="006B61D4">
              <w:rPr>
                <w:rFonts w:ascii="Times New Roman" w:eastAsia="Times New Roman" w:hAnsi="Times New Roman" w:cs="Times New Roman"/>
                <w:sz w:val="24"/>
                <w:szCs w:val="24"/>
                <w:lang w:eastAsia="sk-SK"/>
              </w:rPr>
              <w:lastRenderedPageBreak/>
              <w:t>ochrany životného prostredia, čo nie je cieľom legislatívy EÚ.</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súčasnosti prebieha legislatívny proces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cieľom zjednodušiť proces EIA aj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Českej republike.</w:t>
            </w:r>
          </w:p>
        </w:tc>
      </w:tr>
      <w:tr w:rsidR="002C25C8" w:rsidRPr="006B61D4" w:rsidTr="00E10D2C">
        <w:trPr>
          <w:trHeight w:val="481"/>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lastRenderedPageBreak/>
              <w:t>Termín realizácie opatrenia</w:t>
            </w:r>
          </w:p>
        </w:tc>
        <w:tc>
          <w:tcPr>
            <w:tcW w:w="7112"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31. 12. 2019</w:t>
            </w:r>
          </w:p>
        </w:tc>
      </w:tr>
      <w:tr w:rsidR="002C25C8" w:rsidRPr="006B61D4" w:rsidTr="00E10D2C">
        <w:trPr>
          <w:trHeight w:val="403"/>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112"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MŽP SR</w:t>
            </w:r>
          </w:p>
        </w:tc>
      </w:tr>
      <w:tr w:rsidR="002C25C8" w:rsidRPr="006B61D4" w:rsidTr="00E10D2C">
        <w:trPr>
          <w:trHeight w:val="300"/>
        </w:trPr>
        <w:tc>
          <w:tcPr>
            <w:tcW w:w="3520"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112" w:type="dxa"/>
            <w:shd w:val="clear" w:color="auto" w:fill="auto"/>
            <w:noWrap/>
            <w:vAlign w:val="center"/>
            <w:hideMark/>
          </w:tcPr>
          <w:p w:rsidR="002C25C8" w:rsidRPr="006B61D4" w:rsidRDefault="002C25C8" w:rsidP="00071D64">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Zvýšenie záujmu podnikateľov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investovanie, zrýchlenie uskutočňovania projektov, ktoré sú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realizácii, vytvorenie nových pracovných miest, skvalitnenie služieb, odstránenie administratívnych bariér podnikateľskej činnosti, ako aj skvalitnenie </w:t>
            </w:r>
            <w:r w:rsidR="003A1D03">
              <w:rPr>
                <w:rFonts w:ascii="Times New Roman" w:eastAsia="Times New Roman" w:hAnsi="Times New Roman" w:cs="Times New Roman"/>
                <w:sz w:val="24"/>
                <w:szCs w:val="24"/>
                <w:lang w:eastAsia="sk-SK"/>
              </w:rPr>
              <w:t>EIA</w:t>
            </w:r>
            <w:r w:rsidRPr="006B61D4">
              <w:rPr>
                <w:rFonts w:ascii="Times New Roman" w:eastAsia="Times New Roman" w:hAnsi="Times New Roman" w:cs="Times New Roman"/>
                <w:sz w:val="24"/>
                <w:szCs w:val="24"/>
                <w:lang w:eastAsia="sk-SK"/>
              </w:rPr>
              <w:t>, keďže súčasná zložitosť procesu posudzovania vplyvov pri investíciách negatívne vplýva na kvalitu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efektívnosť posudzovania, zároveň poskytuje široký priestor </w:t>
            </w:r>
            <w:r w:rsidR="00071D64">
              <w:rPr>
                <w:rFonts w:ascii="Times New Roman" w:eastAsia="Times New Roman" w:hAnsi="Times New Roman" w:cs="Times New Roman"/>
                <w:sz w:val="24"/>
                <w:szCs w:val="24"/>
                <w:lang w:eastAsia="sk-SK"/>
              </w:rPr>
              <w:t>tým</w:t>
            </w:r>
            <w:r w:rsidRPr="006B61D4">
              <w:rPr>
                <w:rFonts w:ascii="Times New Roman" w:eastAsia="Times New Roman" w:hAnsi="Times New Roman" w:cs="Times New Roman"/>
                <w:sz w:val="24"/>
                <w:szCs w:val="24"/>
                <w:lang w:eastAsia="sk-SK"/>
              </w:rPr>
              <w:t>, ktorí majú záujem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zabránenie plánovanej investícii </w:t>
            </w:r>
            <w:r w:rsidR="00071D64">
              <w:rPr>
                <w:rFonts w:ascii="Times New Roman" w:eastAsia="Times New Roman" w:hAnsi="Times New Roman" w:cs="Times New Roman"/>
                <w:sz w:val="24"/>
                <w:szCs w:val="24"/>
                <w:lang w:eastAsia="sk-SK"/>
              </w:rPr>
              <w:t>z</w:t>
            </w:r>
            <w:r w:rsidR="00071D64" w:rsidRPr="006B61D4">
              <w:rPr>
                <w:rFonts w:ascii="Times New Roman" w:eastAsia="Times New Roman" w:hAnsi="Times New Roman" w:cs="Times New Roman"/>
                <w:sz w:val="24"/>
                <w:szCs w:val="24"/>
                <w:lang w:eastAsia="sk-SK"/>
              </w:rPr>
              <w:t xml:space="preserve">o </w:t>
            </w:r>
            <w:r w:rsidRPr="006B61D4">
              <w:rPr>
                <w:rFonts w:ascii="Times New Roman" w:eastAsia="Times New Roman" w:hAnsi="Times New Roman" w:cs="Times New Roman"/>
                <w:sz w:val="24"/>
                <w:szCs w:val="24"/>
                <w:lang w:eastAsia="sk-SK"/>
              </w:rPr>
              <w:t>zištných dôvodov, nie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dôvodu ochrany životného prostredia.</w:t>
            </w:r>
          </w:p>
        </w:tc>
      </w:tr>
      <w:tr w:rsidR="002C25C8" w:rsidRPr="006B61D4" w:rsidTr="00E10D2C">
        <w:trPr>
          <w:trHeight w:val="1127"/>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6278" w:rsidRDefault="002B5CEE" w:rsidP="007076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Opatrenie nepredpokladá</w:t>
            </w:r>
            <w:r w:rsidR="002C25C8" w:rsidRPr="006B61D4">
              <w:rPr>
                <w:rFonts w:ascii="Times New Roman" w:hAnsi="Times New Roman" w:cs="Times New Roman"/>
                <w:sz w:val="24"/>
                <w:szCs w:val="24"/>
              </w:rPr>
              <w:t xml:space="preserve"> negatívny vplyv na rozpočet verejnej správy</w:t>
            </w:r>
            <w:r>
              <w:rPr>
                <w:rFonts w:ascii="Times New Roman" w:hAnsi="Times New Roman" w:cs="Times New Roman"/>
                <w:sz w:val="24"/>
                <w:szCs w:val="24"/>
              </w:rPr>
              <w:t>.</w:t>
            </w:r>
            <w:r w:rsidR="00E81DFC">
              <w:rPr>
                <w:rFonts w:ascii="Times New Roman" w:hAnsi="Times New Roman" w:cs="Times New Roman"/>
                <w:sz w:val="24"/>
                <w:szCs w:val="24"/>
              </w:rPr>
              <w:t> </w:t>
            </w:r>
          </w:p>
          <w:p w:rsidR="00D32337" w:rsidRDefault="002B5CEE" w:rsidP="00707682">
            <w:pPr>
              <w:spacing w:after="0" w:line="240" w:lineRule="auto"/>
              <w:jc w:val="both"/>
              <w:rPr>
                <w:rFonts w:ascii="Times New Roman" w:eastAsia="Times New Roman" w:hAnsi="Times New Roman" w:cs="Times New Roman"/>
                <w:sz w:val="24"/>
                <w:szCs w:val="24"/>
                <w:lang w:eastAsia="sk-SK"/>
              </w:rPr>
            </w:pPr>
            <w:r>
              <w:rPr>
                <w:rFonts w:ascii="Times New Roman" w:hAnsi="Times New Roman" w:cs="Times New Roman"/>
                <w:sz w:val="24"/>
                <w:szCs w:val="24"/>
              </w:rPr>
              <w:t>P</w:t>
            </w:r>
            <w:r w:rsidR="002C25C8" w:rsidRPr="006B61D4">
              <w:rPr>
                <w:rFonts w:ascii="Times New Roman" w:hAnsi="Times New Roman" w:cs="Times New Roman"/>
                <w:sz w:val="24"/>
                <w:szCs w:val="24"/>
              </w:rPr>
              <w:t>ozitívny vplyv na podnikateľské prostredie</w:t>
            </w:r>
            <w:r>
              <w:rPr>
                <w:rFonts w:ascii="Times New Roman" w:hAnsi="Times New Roman" w:cs="Times New Roman"/>
                <w:sz w:val="24"/>
                <w:szCs w:val="24"/>
              </w:rPr>
              <w:t xml:space="preserve"> nie je možné vyčísliť</w:t>
            </w:r>
            <w:r w:rsidR="002C25C8" w:rsidRPr="006B61D4">
              <w:rPr>
                <w:rFonts w:ascii="Times New Roman" w:hAnsi="Times New Roman" w:cs="Times New Roman"/>
                <w:sz w:val="24"/>
                <w:szCs w:val="24"/>
              </w:rPr>
              <w:t>, keďže opatrenie bude riešené legislatívnou úpravou a</w:t>
            </w:r>
            <w:r w:rsidR="00E81DFC">
              <w:rPr>
                <w:rFonts w:ascii="Times New Roman" w:hAnsi="Times New Roman" w:cs="Times New Roman"/>
                <w:sz w:val="24"/>
                <w:szCs w:val="24"/>
              </w:rPr>
              <w:t> </w:t>
            </w:r>
            <w:r w:rsidR="002C25C8" w:rsidRPr="006B61D4">
              <w:rPr>
                <w:rFonts w:ascii="Times New Roman" w:hAnsi="Times New Roman" w:cs="Times New Roman"/>
                <w:sz w:val="24"/>
                <w:szCs w:val="24"/>
              </w:rPr>
              <w:t>definitívny návrh nie je ešte známy.</w:t>
            </w:r>
          </w:p>
        </w:tc>
      </w:tr>
    </w:tbl>
    <w:p w:rsidR="00691CA8" w:rsidRDefault="00691CA8">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Úradu podpredsedu vlády SR pre investície a</w:t>
      </w:r>
      <w:r w:rsidR="00E81DFC">
        <w:rPr>
          <w:rFonts w:ascii="Times New Roman" w:hAnsi="Times New Roman" w:cs="Times New Roman"/>
          <w:b/>
          <w:sz w:val="24"/>
          <w:szCs w:val="24"/>
        </w:rPr>
        <w:t> </w:t>
      </w:r>
      <w:r w:rsidRPr="006B61D4">
        <w:rPr>
          <w:rFonts w:ascii="Times New Roman" w:hAnsi="Times New Roman" w:cs="Times New Roman"/>
          <w:b/>
          <w:sz w:val="24"/>
          <w:szCs w:val="24"/>
        </w:rPr>
        <w:t>informatizáciu</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E10D2C">
        <w:trPr>
          <w:trHeight w:val="694"/>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D57853" w:rsidRPr="00A454AA" w:rsidRDefault="00D57853" w:rsidP="00923576">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Jednoduchou formou (napr. piktogramom)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jednotnom formáte uvádzať na informačných tabuliach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 xml:space="preserve">ich webových sídlach </w:t>
            </w:r>
            <w:r>
              <w:rPr>
                <w:rFonts w:ascii="Times New Roman" w:eastAsia="Times New Roman" w:hAnsi="Times New Roman" w:cs="Times New Roman"/>
                <w:b/>
                <w:sz w:val="24"/>
                <w:szCs w:val="24"/>
                <w:lang w:eastAsia="sk-SK"/>
              </w:rPr>
              <w:t xml:space="preserve"> zoznam </w:t>
            </w:r>
            <w:r w:rsidRPr="00A454AA">
              <w:rPr>
                <w:rFonts w:ascii="Times New Roman" w:eastAsia="Times New Roman" w:hAnsi="Times New Roman" w:cs="Times New Roman"/>
                <w:b/>
                <w:sz w:val="24"/>
                <w:szCs w:val="24"/>
                <w:lang w:eastAsia="sk-SK"/>
              </w:rPr>
              <w:t>tlačív a</w:t>
            </w:r>
            <w:r>
              <w:rPr>
                <w:rFonts w:ascii="Times New Roman" w:eastAsia="Times New Roman" w:hAnsi="Times New Roman" w:cs="Times New Roman"/>
                <w:b/>
                <w:sz w:val="24"/>
                <w:szCs w:val="24"/>
                <w:lang w:eastAsia="sk-SK"/>
              </w:rPr>
              <w:t> </w:t>
            </w:r>
            <w:r w:rsidRPr="00A454AA">
              <w:rPr>
                <w:rFonts w:ascii="Times New Roman" w:eastAsia="Times New Roman" w:hAnsi="Times New Roman" w:cs="Times New Roman"/>
                <w:b/>
                <w:sz w:val="24"/>
                <w:szCs w:val="24"/>
                <w:lang w:eastAsia="sk-SK"/>
              </w:rPr>
              <w:t>dokumentov, vrátane počtu originálov a</w:t>
            </w:r>
            <w:r>
              <w:rPr>
                <w:rFonts w:ascii="Times New Roman" w:eastAsia="Times New Roman" w:hAnsi="Times New Roman" w:cs="Times New Roman"/>
                <w:b/>
                <w:sz w:val="24"/>
                <w:szCs w:val="24"/>
                <w:lang w:eastAsia="sk-SK"/>
              </w:rPr>
              <w:t> </w:t>
            </w:r>
            <w:r w:rsidRPr="00A454AA">
              <w:rPr>
                <w:rFonts w:ascii="Times New Roman" w:eastAsia="Times New Roman" w:hAnsi="Times New Roman" w:cs="Times New Roman"/>
                <w:b/>
                <w:sz w:val="24"/>
                <w:szCs w:val="24"/>
                <w:lang w:eastAsia="sk-SK"/>
              </w:rPr>
              <w:t xml:space="preserve">potreby </w:t>
            </w:r>
            <w:r w:rsidR="00923576">
              <w:rPr>
                <w:rFonts w:ascii="Times New Roman" w:eastAsia="Times New Roman" w:hAnsi="Times New Roman" w:cs="Times New Roman"/>
                <w:b/>
                <w:sz w:val="24"/>
                <w:szCs w:val="24"/>
                <w:lang w:eastAsia="sk-SK"/>
              </w:rPr>
              <w:t>osvedčenia</w:t>
            </w:r>
            <w:r w:rsidR="00923576" w:rsidRPr="00A454AA">
              <w:rPr>
                <w:rFonts w:ascii="Times New Roman" w:eastAsia="Times New Roman" w:hAnsi="Times New Roman" w:cs="Times New Roman"/>
                <w:b/>
                <w:sz w:val="24"/>
                <w:szCs w:val="24"/>
                <w:lang w:eastAsia="sk-SK"/>
              </w:rPr>
              <w:t xml:space="preserve"> </w:t>
            </w:r>
            <w:r w:rsidRPr="00A454AA">
              <w:rPr>
                <w:rFonts w:ascii="Times New Roman" w:eastAsia="Times New Roman" w:hAnsi="Times New Roman" w:cs="Times New Roman"/>
                <w:b/>
                <w:sz w:val="24"/>
                <w:szCs w:val="24"/>
                <w:lang w:eastAsia="sk-SK"/>
              </w:rPr>
              <w:t>podpisu, ktoré sa vyžadujú pri podaní tej ktorej žiadosti</w:t>
            </w:r>
            <w:r w:rsidRPr="006B61D4">
              <w:rPr>
                <w:rFonts w:ascii="Times New Roman" w:eastAsia="Times New Roman" w:hAnsi="Times New Roman" w:cs="Times New Roman"/>
                <w:b/>
                <w:sz w:val="24"/>
                <w:szCs w:val="24"/>
                <w:lang w:eastAsia="sk-SK"/>
              </w:rPr>
              <w:t>.</w:t>
            </w:r>
          </w:p>
        </w:tc>
      </w:tr>
      <w:tr w:rsidR="002C25C8" w:rsidRPr="006B61D4" w:rsidTr="00E10D2C">
        <w:trPr>
          <w:trHeight w:val="1067"/>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923576">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Orgány verejnej správy často neprehľadne alebo nejednoznačne uvádzajú povinnosť doručenia úradne </w:t>
            </w:r>
            <w:r w:rsidR="00923576">
              <w:rPr>
                <w:rFonts w:ascii="Times New Roman" w:eastAsia="Times New Roman" w:hAnsi="Times New Roman" w:cs="Times New Roman"/>
                <w:sz w:val="24"/>
                <w:szCs w:val="24"/>
                <w:lang w:eastAsia="sk-SK"/>
              </w:rPr>
              <w:t>osvedčených</w:t>
            </w:r>
            <w:r w:rsidR="0092357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dokumentov, prípadne množstvo požadovaných originálov. Niektoré orgány tieto kritériá na svojich formulároch, prípadne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legende na svojich webových sídlach, označujú.</w:t>
            </w:r>
          </w:p>
        </w:tc>
      </w:tr>
      <w:tr w:rsidR="002C25C8" w:rsidRPr="006B61D4" w:rsidTr="00E10D2C">
        <w:trPr>
          <w:trHeight w:val="843"/>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Podnikateľom vzniká zbytočná záťaž pri zisťovaní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zabezpečovaní toho, ktoré dokumenty majú byť doručené verejnej správe</w:t>
            </w:r>
            <w:r w:rsidR="00691CA8">
              <w:rPr>
                <w:rFonts w:ascii="Times New Roman" w:eastAsia="Times New Roman" w:hAnsi="Times New Roman" w:cs="Times New Roman"/>
                <w:sz w:val="24"/>
                <w:szCs w:val="24"/>
                <w:lang w:eastAsia="sk-SK"/>
              </w:rPr>
              <w:t>, ktoré</w:t>
            </w:r>
            <w:r w:rsidRPr="006B61D4">
              <w:rPr>
                <w:rFonts w:ascii="Times New Roman" w:eastAsia="Times New Roman" w:hAnsi="Times New Roman" w:cs="Times New Roman"/>
                <w:sz w:val="24"/>
                <w:szCs w:val="24"/>
                <w:lang w:eastAsia="sk-SK"/>
              </w:rPr>
              <w:t xml:space="preserve"> majú byť úradne </w:t>
            </w:r>
            <w:r w:rsidR="00923576">
              <w:rPr>
                <w:rFonts w:ascii="Times New Roman" w:eastAsia="Times New Roman" w:hAnsi="Times New Roman" w:cs="Times New Roman"/>
                <w:sz w:val="24"/>
                <w:szCs w:val="24"/>
                <w:lang w:eastAsia="sk-SK"/>
              </w:rPr>
              <w:t>osvedčené</w:t>
            </w:r>
            <w:r w:rsidR="0092357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koľkých origináloch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pri opakovaných návštevách úradov kvôli doručeniu „opravených“ podaní s</w:t>
            </w:r>
            <w:r w:rsidR="00E81DFC">
              <w:rPr>
                <w:rFonts w:ascii="Times New Roman" w:eastAsia="Times New Roman" w:hAnsi="Times New Roman" w:cs="Times New Roman"/>
                <w:sz w:val="24"/>
                <w:szCs w:val="24"/>
                <w:lang w:eastAsia="sk-SK"/>
              </w:rPr>
              <w:t> </w:t>
            </w:r>
            <w:r w:rsidR="00923576">
              <w:rPr>
                <w:rFonts w:ascii="Times New Roman" w:eastAsia="Times New Roman" w:hAnsi="Times New Roman" w:cs="Times New Roman"/>
                <w:sz w:val="24"/>
                <w:szCs w:val="24"/>
                <w:lang w:eastAsia="sk-SK"/>
              </w:rPr>
              <w:t>osvedčením</w:t>
            </w:r>
            <w:r w:rsidR="0092357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podpisu</w:t>
            </w:r>
            <w:r w:rsidR="00691CA8">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atď.</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Podnikateľom vznikajú priame finančné náklady pokiaľ dávajú preventívne úradne </w:t>
            </w:r>
            <w:r w:rsidR="00923576">
              <w:rPr>
                <w:rFonts w:ascii="Times New Roman" w:eastAsia="Times New Roman" w:hAnsi="Times New Roman" w:cs="Times New Roman"/>
                <w:sz w:val="24"/>
                <w:szCs w:val="24"/>
                <w:lang w:eastAsia="sk-SK"/>
              </w:rPr>
              <w:t>osvedčiť</w:t>
            </w:r>
            <w:r w:rsidR="0092357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dokumenty, ktoré takto byť </w:t>
            </w:r>
            <w:r w:rsidR="00923576">
              <w:rPr>
                <w:rFonts w:ascii="Times New Roman" w:eastAsia="Times New Roman" w:hAnsi="Times New Roman" w:cs="Times New Roman"/>
                <w:sz w:val="24"/>
                <w:szCs w:val="24"/>
                <w:lang w:eastAsia="sk-SK"/>
              </w:rPr>
              <w:t xml:space="preserve">osvedčené </w:t>
            </w:r>
            <w:r w:rsidR="0092357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nemusia, alebo ak je dôvodom odmietnutia prijatia dokumentov (resp. žiadostí) chýbajúce úradné </w:t>
            </w:r>
            <w:r w:rsidR="00923576">
              <w:rPr>
                <w:rFonts w:ascii="Times New Roman" w:eastAsia="Times New Roman" w:hAnsi="Times New Roman" w:cs="Times New Roman"/>
                <w:sz w:val="24"/>
                <w:szCs w:val="24"/>
                <w:lang w:eastAsia="sk-SK"/>
              </w:rPr>
              <w:t>osvedčenie</w:t>
            </w:r>
            <w:r w:rsidR="00691CA8">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či nedostatočný počet originálov.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takomto prípade môžu vznikať ďalšie priame finančné náklady pri doplnení dokumentov alebo opakovaného podania žiadostí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platenia príslušných poplatkov.</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Podnikateľom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verejnej správe vznikajú administratívne náklady pri predĺžení konaní alebo vybavení jednotlivých žiadostí, pokiaľ podania musia byť doplnené, alebo ak má byť začaté nové konanie</w:t>
            </w:r>
            <w:r w:rsidR="00691CA8">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resp. podaná nová žiadosť.    </w:t>
            </w:r>
          </w:p>
        </w:tc>
      </w:tr>
      <w:tr w:rsidR="002C25C8" w:rsidRPr="006B61D4" w:rsidTr="00E10D2C">
        <w:trPr>
          <w:trHeight w:val="595"/>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Úspora času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finančných prostriedkov pre podnikateľov ako aj pre verejnú správu, rovnako ako sprehľadnenie celého systému. </w:t>
            </w:r>
          </w:p>
        </w:tc>
      </w:tr>
      <w:tr w:rsidR="002C25C8" w:rsidRPr="006B61D4" w:rsidTr="00E10D2C">
        <w:trPr>
          <w:trHeight w:val="247"/>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30. </w:t>
            </w:r>
            <w:r w:rsidR="00691CA8">
              <w:rPr>
                <w:rFonts w:ascii="Times New Roman" w:eastAsia="Times New Roman" w:hAnsi="Times New Roman" w:cs="Times New Roman"/>
                <w:sz w:val="24"/>
                <w:szCs w:val="24"/>
                <w:lang w:eastAsia="sk-SK"/>
              </w:rPr>
              <w:t>0</w:t>
            </w:r>
            <w:r w:rsidRPr="006B61D4">
              <w:rPr>
                <w:rFonts w:ascii="Times New Roman" w:eastAsia="Times New Roman" w:hAnsi="Times New Roman" w:cs="Times New Roman"/>
                <w:sz w:val="24"/>
                <w:szCs w:val="24"/>
                <w:lang w:eastAsia="sk-SK"/>
              </w:rPr>
              <w:t>6. 2019</w:t>
            </w:r>
          </w:p>
        </w:tc>
      </w:tr>
      <w:tr w:rsidR="002C25C8" w:rsidRPr="006B61D4" w:rsidTr="00E10D2C">
        <w:trPr>
          <w:trHeight w:val="630"/>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ÚP</w:t>
            </w:r>
            <w:r w:rsidR="00B57AAC">
              <w:rPr>
                <w:rFonts w:ascii="Times New Roman" w:eastAsia="Times New Roman" w:hAnsi="Times New Roman" w:cs="Times New Roman"/>
                <w:sz w:val="24"/>
                <w:szCs w:val="24"/>
                <w:lang w:eastAsia="sk-SK"/>
              </w:rPr>
              <w:t>P</w:t>
            </w:r>
            <w:r w:rsidRPr="006B61D4">
              <w:rPr>
                <w:rFonts w:ascii="Times New Roman" w:eastAsia="Times New Roman" w:hAnsi="Times New Roman" w:cs="Times New Roman"/>
                <w:sz w:val="24"/>
                <w:szCs w:val="24"/>
                <w:lang w:eastAsia="sk-SK"/>
              </w:rPr>
              <w:t xml:space="preserve">VII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všetky ústredné orgány štátnej správy</w:t>
            </w:r>
          </w:p>
        </w:tc>
      </w:tr>
      <w:tr w:rsidR="002C25C8" w:rsidRPr="006B61D4" w:rsidTr="00E10D2C">
        <w:trPr>
          <w:trHeight w:val="30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691CA8"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Podnikatelia ušetria priame finančné náklady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administratívne časové náklady (eliminácia zbytočných prolongácií).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Verejná správa ušetrí na administratívnych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časových nákladoch.</w:t>
            </w:r>
          </w:p>
        </w:tc>
      </w:tr>
      <w:tr w:rsidR="002C25C8" w:rsidRPr="006B61D4" w:rsidTr="00E10D2C">
        <w:trPr>
          <w:trHeight w:val="707"/>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 tomto štádiu nie je možné vyčísliť vplyv na rozpočet verejnej správy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pozitívny vplyv na podnikateľské prostredie, keďže spôsob realizácie opatrenia nie je známy.</w:t>
            </w:r>
          </w:p>
        </w:tc>
      </w:tr>
    </w:tbl>
    <w:p w:rsidR="00691CA8" w:rsidRDefault="00691CA8">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E10D2C">
        <w:trPr>
          <w:trHeight w:val="694"/>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tc>
        <w:tc>
          <w:tcPr>
            <w:tcW w:w="7088" w:type="dxa"/>
            <w:tcBorders>
              <w:top w:val="single" w:sz="4" w:space="0" w:color="auto"/>
              <w:left w:val="single" w:sz="4" w:space="0" w:color="auto"/>
              <w:bottom w:val="single" w:sz="4" w:space="0" w:color="auto"/>
              <w:right w:val="single" w:sz="4" w:space="0" w:color="auto"/>
            </w:tcBorders>
            <w:noWrap/>
            <w:vAlign w:val="center"/>
          </w:tcPr>
          <w:p w:rsidR="00D57853" w:rsidRPr="006B61D4" w:rsidRDefault="00D57853" w:rsidP="000511FB">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 xml:space="preserve">Zabezpečiť, aby štátne inštitúcie už od </w:t>
            </w:r>
            <w:r>
              <w:rPr>
                <w:rFonts w:ascii="Times New Roman" w:eastAsia="Times New Roman" w:hAnsi="Times New Roman" w:cs="Times New Roman"/>
                <w:b/>
                <w:sz w:val="24"/>
                <w:szCs w:val="24"/>
                <w:lang w:eastAsia="sk-SK"/>
              </w:rPr>
              <w:t>fyzických a právnických osôb</w:t>
            </w:r>
            <w:r w:rsidRPr="006B61D4">
              <w:rPr>
                <w:rFonts w:ascii="Times New Roman" w:eastAsia="Times New Roman" w:hAnsi="Times New Roman" w:cs="Times New Roman"/>
                <w:b/>
                <w:sz w:val="24"/>
                <w:szCs w:val="24"/>
                <w:lang w:eastAsia="sk-SK"/>
              </w:rPr>
              <w:t xml:space="preserve"> ďalej nepožadovali najčastejšie žiadané výpisy, potvrdenia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ďalšie dokumenty.</w:t>
            </w:r>
          </w:p>
        </w:tc>
      </w:tr>
      <w:tr w:rsidR="002C25C8" w:rsidRPr="006B61D4" w:rsidTr="00E10D2C">
        <w:trPr>
          <w:trHeight w:val="1067"/>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691CA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Podnikatelia majú povinnosť doručovať na rôzne úrady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inštitúcie dokumenty</w:t>
            </w:r>
            <w:r w:rsidR="00C42380">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ktoré si tieto úrady vyžadujú, hoci sú to dokumenty vydané štátom, prípadne jeho inštitúciami. </w:t>
            </w:r>
          </w:p>
        </w:tc>
      </w:tr>
      <w:tr w:rsidR="002C25C8" w:rsidRPr="006B61D4" w:rsidTr="00E10D2C">
        <w:trPr>
          <w:trHeight w:val="843"/>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Táto bežná prax prináša podnikateľom administratívnu záťaž, ktorá si vyžaduje finančné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časové nároky pri vybavovaní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získavaní týchto dokumentov.</w:t>
            </w:r>
          </w:p>
        </w:tc>
      </w:tr>
      <w:tr w:rsidR="002C25C8" w:rsidRPr="006B61D4" w:rsidTr="00E10D2C">
        <w:trPr>
          <w:trHeight w:val="912"/>
        </w:trPr>
        <w:tc>
          <w:tcPr>
            <w:tcW w:w="3544" w:type="dxa"/>
            <w:tcBorders>
              <w:top w:val="single" w:sz="4" w:space="0" w:color="auto"/>
              <w:left w:val="single" w:sz="4" w:space="0" w:color="auto"/>
              <w:bottom w:val="single" w:sz="4" w:space="0" w:color="auto"/>
              <w:right w:val="single" w:sz="4" w:space="0" w:color="auto"/>
            </w:tcBorders>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Náklady</w:t>
            </w:r>
          </w:p>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Náklady je veľmi ťažké vyčísliť, keďže ide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veľmi rôznorodé požiadavky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závislosti od typu podnikania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typu žiadostí.</w:t>
            </w:r>
          </w:p>
        </w:tc>
      </w:tr>
      <w:tr w:rsidR="002C25C8" w:rsidRPr="006B61D4" w:rsidTr="00E10D2C">
        <w:trPr>
          <w:trHeight w:val="474"/>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691CA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Štát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jeho inštitúcie by mali vyžadovať od občana iba také podklady, ktoré si samy nemôžu získať, teda také, ktoré si vyžadujú jeho vôľu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súhlas (</w:t>
            </w:r>
            <w:r w:rsidR="00691CA8" w:rsidRPr="006B61D4">
              <w:rPr>
                <w:rFonts w:ascii="Times New Roman" w:eastAsia="Times New Roman" w:hAnsi="Times New Roman" w:cs="Times New Roman"/>
                <w:sz w:val="24"/>
                <w:szCs w:val="24"/>
                <w:lang w:eastAsia="sk-SK"/>
              </w:rPr>
              <w:t>napr</w:t>
            </w:r>
            <w:r w:rsidR="00691CA8">
              <w:rPr>
                <w:rFonts w:ascii="Times New Roman" w:eastAsia="Times New Roman" w:hAnsi="Times New Roman" w:cs="Times New Roman"/>
                <w:sz w:val="24"/>
                <w:szCs w:val="24"/>
                <w:lang w:eastAsia="sk-SK"/>
              </w:rPr>
              <w:t>.</w:t>
            </w:r>
            <w:r w:rsidR="00691CA8"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čestné prehlásenia, vyhlásenia, žiadosti</w:t>
            </w:r>
            <w:r w:rsidR="00691CA8">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w:t>
            </w:r>
            <w:r w:rsidR="00E81DFC">
              <w:rPr>
                <w:rFonts w:ascii="Times New Roman" w:eastAsia="Times New Roman" w:hAnsi="Times New Roman" w:cs="Times New Roman"/>
                <w:sz w:val="24"/>
                <w:szCs w:val="24"/>
                <w:lang w:eastAsia="sk-SK"/>
              </w:rPr>
              <w:t> </w:t>
            </w:r>
            <w:r w:rsidR="00691CA8" w:rsidRPr="006B61D4">
              <w:rPr>
                <w:rFonts w:ascii="Times New Roman" w:eastAsia="Times New Roman" w:hAnsi="Times New Roman" w:cs="Times New Roman"/>
                <w:sz w:val="24"/>
                <w:szCs w:val="24"/>
                <w:lang w:eastAsia="sk-SK"/>
              </w:rPr>
              <w:t>pod</w:t>
            </w:r>
            <w:r w:rsidR="00691CA8">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Všetky ostatné podklady, ktoré úrad alebo inštitúcia pre svoje rozhodnutie potrebuje</w:t>
            </w:r>
            <w:r w:rsidR="00C42380">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by si mala vyžiadať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získať sama bez zaťažovania občana.</w:t>
            </w:r>
          </w:p>
        </w:tc>
      </w:tr>
      <w:tr w:rsidR="002C25C8" w:rsidRPr="006B61D4" w:rsidTr="00E10D2C">
        <w:trPr>
          <w:trHeight w:val="431"/>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Vysvetlenie k</w:t>
            </w:r>
            <w:r w:rsidR="00E81DFC">
              <w:rPr>
                <w:rFonts w:ascii="Times New Roman" w:eastAsia="Times New Roman" w:hAnsi="Times New Roman" w:cs="Times New Roman"/>
                <w:b/>
                <w:bCs/>
                <w:sz w:val="24"/>
                <w:szCs w:val="24"/>
                <w:lang w:eastAsia="sk-SK"/>
              </w:rPr>
              <w:t> </w:t>
            </w:r>
            <w:r w:rsidRPr="006B61D4">
              <w:rPr>
                <w:rFonts w:ascii="Times New Roman" w:eastAsia="Times New Roman" w:hAnsi="Times New Roman" w:cs="Times New Roman"/>
                <w:b/>
                <w:bCs/>
                <w:sz w:val="24"/>
                <w:szCs w:val="24"/>
                <w:lang w:eastAsia="sk-SK"/>
              </w:rPr>
              <w:t>opatreniu</w:t>
            </w:r>
          </w:p>
        </w:tc>
        <w:tc>
          <w:tcPr>
            <w:tcW w:w="7088"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Ak štátna inštitúcia alebo úrad potrebuje na vydanie svojho rozhodnutia takéto potvrdenie, výpis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registra alebo iný dokument, je povinná si ho vyžiadať bez toho, aby ukladaním akejkoľvek povinnosti zaťažovala občana. Od občana môže žiadať len taký dokument, ktorého vytvorenie je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jeho moci alebo záleží na jeho rozhodnutí. To sa vzťahuje na fyzické aj právnické osoby, teda aj na podnikateľov, spoločnosti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neziskové organizácie.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Opatrenie bude realizované pre identifikované najčastejšie žiadané výpisy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rámci príloh rôznych žiadostí. Sú nimi list vlastníctva, výpis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registra trestov, výpis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obchodného registra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živnostenského registra.</w:t>
            </w:r>
          </w:p>
        </w:tc>
      </w:tr>
      <w:tr w:rsidR="002C25C8" w:rsidRPr="006B61D4" w:rsidTr="00E10D2C">
        <w:trPr>
          <w:trHeight w:val="431"/>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31. 12. 2018</w:t>
            </w:r>
          </w:p>
        </w:tc>
      </w:tr>
      <w:tr w:rsidR="002C25C8" w:rsidRPr="006B61D4" w:rsidTr="00E10D2C">
        <w:trPr>
          <w:trHeight w:val="423"/>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ÚP</w:t>
            </w:r>
            <w:r w:rsidR="00B57AAC">
              <w:rPr>
                <w:rFonts w:ascii="Times New Roman" w:eastAsia="Times New Roman" w:hAnsi="Times New Roman" w:cs="Times New Roman"/>
                <w:sz w:val="24"/>
                <w:szCs w:val="24"/>
                <w:lang w:eastAsia="sk-SK"/>
              </w:rPr>
              <w:t>P</w:t>
            </w:r>
            <w:r w:rsidRPr="006B61D4">
              <w:rPr>
                <w:rFonts w:ascii="Times New Roman" w:eastAsia="Times New Roman" w:hAnsi="Times New Roman" w:cs="Times New Roman"/>
                <w:sz w:val="24"/>
                <w:szCs w:val="24"/>
                <w:lang w:eastAsia="sk-SK"/>
              </w:rPr>
              <w:t>VII</w:t>
            </w:r>
          </w:p>
        </w:tc>
      </w:tr>
      <w:tr w:rsidR="002C25C8" w:rsidRPr="006B61D4" w:rsidTr="00E10D2C">
        <w:trPr>
          <w:trHeight w:val="30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936BA1">
            <w:pPr>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Cieľom predloženého návrhu zákona je zrušenie povinnosti predkladať orgánom verejnej moci výpisy z</w:t>
            </w:r>
            <w:r w:rsidR="00E81DFC">
              <w:rPr>
                <w:rFonts w:ascii="Times New Roman" w:hAnsi="Times New Roman" w:cs="Times New Roman"/>
                <w:sz w:val="24"/>
                <w:szCs w:val="24"/>
              </w:rPr>
              <w:t> </w:t>
            </w:r>
            <w:r w:rsidRPr="006B61D4">
              <w:rPr>
                <w:rFonts w:ascii="Times New Roman" w:hAnsi="Times New Roman" w:cs="Times New Roman"/>
                <w:sz w:val="24"/>
                <w:szCs w:val="24"/>
              </w:rPr>
              <w:t>listu vlastníctva, z</w:t>
            </w:r>
            <w:r w:rsidR="00E81DFC">
              <w:rPr>
                <w:rFonts w:ascii="Times New Roman" w:hAnsi="Times New Roman" w:cs="Times New Roman"/>
                <w:sz w:val="24"/>
                <w:szCs w:val="24"/>
              </w:rPr>
              <w:t> </w:t>
            </w:r>
            <w:r w:rsidRPr="006B61D4">
              <w:rPr>
                <w:rFonts w:ascii="Times New Roman" w:hAnsi="Times New Roman" w:cs="Times New Roman"/>
                <w:sz w:val="24"/>
                <w:szCs w:val="24"/>
              </w:rPr>
              <w:t>obchodného registra, zo živnostenského registra a</w:t>
            </w:r>
            <w:r w:rsidR="00E81DFC">
              <w:rPr>
                <w:rFonts w:ascii="Times New Roman" w:hAnsi="Times New Roman" w:cs="Times New Roman"/>
                <w:sz w:val="24"/>
                <w:szCs w:val="24"/>
              </w:rPr>
              <w:t> </w:t>
            </w:r>
            <w:r w:rsidRPr="006B61D4">
              <w:rPr>
                <w:rFonts w:ascii="Times New Roman" w:hAnsi="Times New Roman" w:cs="Times New Roman"/>
                <w:sz w:val="24"/>
                <w:szCs w:val="24"/>
              </w:rPr>
              <w:t>výpisy z</w:t>
            </w:r>
            <w:r w:rsidR="00E81DFC">
              <w:rPr>
                <w:rFonts w:ascii="Times New Roman" w:hAnsi="Times New Roman" w:cs="Times New Roman"/>
                <w:sz w:val="24"/>
                <w:szCs w:val="24"/>
              </w:rPr>
              <w:t> </w:t>
            </w:r>
            <w:r w:rsidRPr="006B61D4">
              <w:rPr>
                <w:rFonts w:ascii="Times New Roman" w:hAnsi="Times New Roman" w:cs="Times New Roman"/>
                <w:sz w:val="24"/>
                <w:szCs w:val="24"/>
              </w:rPr>
              <w:t>registra trestov v</w:t>
            </w:r>
            <w:r w:rsidR="00E81DFC">
              <w:rPr>
                <w:rFonts w:ascii="Times New Roman" w:hAnsi="Times New Roman" w:cs="Times New Roman"/>
                <w:sz w:val="24"/>
                <w:szCs w:val="24"/>
              </w:rPr>
              <w:t> </w:t>
            </w:r>
            <w:r w:rsidRPr="006B61D4">
              <w:rPr>
                <w:rFonts w:ascii="Times New Roman" w:hAnsi="Times New Roman" w:cs="Times New Roman"/>
                <w:sz w:val="24"/>
                <w:szCs w:val="24"/>
              </w:rPr>
              <w:t>listinnej podobe na základe tzv. princípu jedenkrát a</w:t>
            </w:r>
            <w:r w:rsidR="00E81DFC">
              <w:rPr>
                <w:rFonts w:ascii="Times New Roman" w:hAnsi="Times New Roman" w:cs="Times New Roman"/>
                <w:sz w:val="24"/>
                <w:szCs w:val="24"/>
              </w:rPr>
              <w:t> </w:t>
            </w:r>
            <w:r w:rsidRPr="006B61D4">
              <w:rPr>
                <w:rFonts w:ascii="Times New Roman" w:hAnsi="Times New Roman" w:cs="Times New Roman"/>
                <w:sz w:val="24"/>
                <w:szCs w:val="24"/>
              </w:rPr>
              <w:t>dosť a</w:t>
            </w:r>
            <w:r w:rsidR="00E81DFC">
              <w:rPr>
                <w:rFonts w:ascii="Times New Roman" w:hAnsi="Times New Roman" w:cs="Times New Roman"/>
                <w:sz w:val="24"/>
                <w:szCs w:val="24"/>
              </w:rPr>
              <w:t> </w:t>
            </w:r>
            <w:r w:rsidRPr="006B61D4">
              <w:rPr>
                <w:rFonts w:ascii="Times New Roman" w:hAnsi="Times New Roman" w:cs="Times New Roman"/>
                <w:sz w:val="24"/>
                <w:szCs w:val="24"/>
              </w:rPr>
              <w:t>odbremeniť tak občanov a</w:t>
            </w:r>
            <w:r w:rsidR="00E81DFC">
              <w:rPr>
                <w:rFonts w:ascii="Times New Roman" w:hAnsi="Times New Roman" w:cs="Times New Roman"/>
                <w:sz w:val="24"/>
                <w:szCs w:val="24"/>
              </w:rPr>
              <w:t> </w:t>
            </w:r>
            <w:r w:rsidRPr="006B61D4">
              <w:rPr>
                <w:rFonts w:ascii="Times New Roman" w:hAnsi="Times New Roman" w:cs="Times New Roman"/>
                <w:sz w:val="24"/>
                <w:szCs w:val="24"/>
              </w:rPr>
              <w:t>podnikateľov od poskytovania údajov, ktoré už dnes štát má k</w:t>
            </w:r>
            <w:r w:rsidR="00E81DFC">
              <w:rPr>
                <w:rFonts w:ascii="Times New Roman" w:hAnsi="Times New Roman" w:cs="Times New Roman"/>
                <w:sz w:val="24"/>
                <w:szCs w:val="24"/>
              </w:rPr>
              <w:t> </w:t>
            </w:r>
            <w:r w:rsidRPr="006B61D4">
              <w:rPr>
                <w:rFonts w:ascii="Times New Roman" w:hAnsi="Times New Roman" w:cs="Times New Roman"/>
                <w:sz w:val="24"/>
                <w:szCs w:val="24"/>
              </w:rPr>
              <w:t>dispozícii. Všetky tieto údaje si môžu zamestnanci verejnej správy získavať sami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reálnom čase. </w:t>
            </w:r>
            <w:r w:rsidRPr="006B61D4">
              <w:rPr>
                <w:rFonts w:ascii="Times New Roman" w:eastAsia="Times New Roman" w:hAnsi="Times New Roman" w:cs="Times New Roman"/>
                <w:sz w:val="24"/>
                <w:szCs w:val="24"/>
                <w:lang w:eastAsia="sk-SK"/>
              </w:rPr>
              <w:t>Zníži sa administratívne zaťaženie podnikateľov, čím sa ušetria ich finančné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časové náklady, podnikatelia získajú viac času na rozvíjanie svojho podnikania. Podporí sa tým rast produktivity práce, rast ekonomiky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prosperita cez odstránenie neproduktívnych nákladov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zbytočnej administratívy.</w:t>
            </w:r>
          </w:p>
        </w:tc>
      </w:tr>
      <w:tr w:rsidR="002C25C8" w:rsidRPr="006B61D4" w:rsidTr="00E10D2C">
        <w:trPr>
          <w:trHeight w:val="707"/>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936BA1">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4A35" w:rsidRDefault="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Negatívny vplyv na rozpočet verejnej správy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hodnote 2,7 mil. </w:t>
            </w:r>
            <w:r w:rsidR="005835F1">
              <w:rPr>
                <w:rFonts w:ascii="Times New Roman" w:hAnsi="Times New Roman" w:cs="Times New Roman"/>
                <w:sz w:val="24"/>
                <w:szCs w:val="24"/>
              </w:rPr>
              <w:t>eur</w:t>
            </w:r>
            <w:r w:rsidRPr="006B61D4">
              <w:rPr>
                <w:rFonts w:ascii="Times New Roman" w:hAnsi="Times New Roman" w:cs="Times New Roman"/>
                <w:sz w:val="24"/>
                <w:szCs w:val="24"/>
              </w:rPr>
              <w:t>.</w:t>
            </w:r>
          </w:p>
          <w:p w:rsidR="009F4A35" w:rsidRDefault="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Pozitívny vplyv na podnikateľské prostredie vo výške 6,6 mil.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w:t>
            </w:r>
          </w:p>
        </w:tc>
      </w:tr>
    </w:tbl>
    <w:p w:rsidR="00936BA1" w:rsidRDefault="00936BA1">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Ministerstva spravodlivosti SR</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bCs w:val="0"/>
          <w:i/>
          <w:color w:val="auto"/>
          <w:szCs w:val="24"/>
          <w:lang w:val="sk-SK"/>
        </w:rPr>
      </w:pPr>
      <w:r w:rsidRPr="006B61D4">
        <w:rPr>
          <w:rFonts w:ascii="Times New Roman" w:hAnsi="Times New Roman" w:cs="Times New Roman"/>
          <w:b w:val="0"/>
          <w:i/>
          <w:color w:val="auto"/>
          <w:szCs w:val="24"/>
          <w:lang w:val="sk-SK"/>
        </w:rPr>
        <w:t xml:space="preserve">opatrenie </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E10D2C">
        <w:trPr>
          <w:trHeight w:val="694"/>
        </w:trPr>
        <w:tc>
          <w:tcPr>
            <w:tcW w:w="3544" w:type="dxa"/>
            <w:shd w:val="clear" w:color="auto" w:fill="auto"/>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D57853" w:rsidRPr="006B61D4" w:rsidRDefault="00D57853" w:rsidP="000511FB">
            <w:pPr>
              <w:spacing w:after="0" w:line="240" w:lineRule="auto"/>
              <w:rPr>
                <w:rFonts w:ascii="Times New Roman" w:eastAsia="Times New Roman" w:hAnsi="Times New Roman" w:cs="Times New Roman"/>
                <w:sz w:val="24"/>
                <w:szCs w:val="24"/>
                <w:lang w:eastAsia="sk-SK"/>
              </w:rPr>
            </w:pPr>
          </w:p>
        </w:tc>
        <w:tc>
          <w:tcPr>
            <w:tcW w:w="7088" w:type="dxa"/>
            <w:shd w:val="clear" w:color="auto" w:fill="auto"/>
            <w:noWrap/>
            <w:vAlign w:val="center"/>
            <w:hideMark/>
          </w:tcPr>
          <w:p w:rsidR="00D57853" w:rsidRPr="00FA0651" w:rsidRDefault="00D57853" w:rsidP="000511FB">
            <w:pPr>
              <w:spacing w:after="0" w:line="240" w:lineRule="auto"/>
              <w:jc w:val="both"/>
              <w:rPr>
                <w:rFonts w:ascii="Times New Roman" w:eastAsia="Times New Roman" w:hAnsi="Times New Roman" w:cs="Times New Roman"/>
                <w:b/>
                <w:sz w:val="24"/>
                <w:szCs w:val="24"/>
                <w:lang w:eastAsia="sk-SK"/>
              </w:rPr>
            </w:pPr>
            <w:r w:rsidRPr="00707682">
              <w:rPr>
                <w:rFonts w:ascii="Times New Roman" w:eastAsia="Times New Roman" w:hAnsi="Times New Roman" w:cs="Times New Roman"/>
                <w:b/>
                <w:sz w:val="24"/>
                <w:szCs w:val="24"/>
                <w:lang w:eastAsia="sk-SK"/>
              </w:rPr>
              <w:t xml:space="preserve">Doplniť odborný výklad ustanovení </w:t>
            </w:r>
            <w:r w:rsidRPr="00FA0651">
              <w:rPr>
                <w:rFonts w:ascii="Times New Roman" w:eastAsia="Times New Roman" w:hAnsi="Times New Roman" w:cs="Times New Roman"/>
                <w:b/>
                <w:sz w:val="24"/>
                <w:szCs w:val="24"/>
                <w:lang w:eastAsia="sk-SK"/>
              </w:rPr>
              <w:t>zákona č. 315/2016 Z. z. o</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registri partnerov verejného sektora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o</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zmene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doplnení niektorých zákonov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zákona č. 297/2008 Z. z. o</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ochrane pred legalizáciou príjmov z</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trestnej činnosti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o</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ochrane pred financovaním terorizmu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o</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zmene a</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doplnení niektorých zákonov v</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znení neskorších predpisov opisujúcich postup identifikácie konečného užívateľa výhod v</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prípadoch, v</w:t>
            </w:r>
            <w:r>
              <w:rPr>
                <w:rFonts w:ascii="Times New Roman" w:eastAsia="Times New Roman" w:hAnsi="Times New Roman" w:cs="Times New Roman"/>
                <w:b/>
                <w:sz w:val="24"/>
                <w:szCs w:val="24"/>
                <w:lang w:eastAsia="sk-SK"/>
              </w:rPr>
              <w:t> </w:t>
            </w:r>
            <w:r w:rsidRPr="00FA0651">
              <w:rPr>
                <w:rFonts w:ascii="Times New Roman" w:eastAsia="Times New Roman" w:hAnsi="Times New Roman" w:cs="Times New Roman"/>
                <w:b/>
                <w:sz w:val="24"/>
                <w:szCs w:val="24"/>
                <w:lang w:eastAsia="sk-SK"/>
              </w:rPr>
              <w:t>ktorých ho nie je možné určiť výlučne postupom podľa jediného ustanovenia.</w:t>
            </w:r>
          </w:p>
        </w:tc>
      </w:tr>
      <w:tr w:rsidR="002C25C8" w:rsidRPr="006B61D4" w:rsidTr="00E10D2C">
        <w:trPr>
          <w:trHeight w:val="1067"/>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Partneri verejného sektora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oprávnené osoby sú povinné identifikovať konečného užívateľa výhod.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Návod na identifikáciu osoby, ktorá je konečným užívateľom výhod partnera verejného sektora</w:t>
            </w:r>
            <w:r w:rsidR="00CF46B3">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je </w:t>
            </w:r>
            <w:r w:rsidR="004D3686">
              <w:rPr>
                <w:rFonts w:ascii="Times New Roman" w:eastAsia="Times New Roman" w:hAnsi="Times New Roman" w:cs="Times New Roman"/>
                <w:sz w:val="24"/>
                <w:szCs w:val="24"/>
                <w:lang w:eastAsia="sk-SK"/>
              </w:rPr>
              <w:t>u</w:t>
            </w:r>
            <w:r w:rsidRPr="006B61D4">
              <w:rPr>
                <w:rFonts w:ascii="Times New Roman" w:eastAsia="Times New Roman" w:hAnsi="Times New Roman" w:cs="Times New Roman"/>
                <w:sz w:val="24"/>
                <w:szCs w:val="24"/>
                <w:lang w:eastAsia="sk-SK"/>
              </w:rPr>
              <w:t>stanovený v § 6a zákona č. 297/2008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ochrane pred legalizáciou príjmov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trestnej činnosti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ochrane pred financovaním terorizmu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zmene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doplnení niektorých zákonov („</w:t>
            </w:r>
            <w:r w:rsidR="00DB32BD">
              <w:rPr>
                <w:rFonts w:ascii="Times New Roman" w:eastAsia="Times New Roman" w:hAnsi="Times New Roman" w:cs="Times New Roman"/>
                <w:sz w:val="24"/>
                <w:szCs w:val="24"/>
                <w:lang w:eastAsia="sk-SK"/>
              </w:rPr>
              <w:t>z</w:t>
            </w:r>
            <w:r w:rsidR="00DB32BD" w:rsidRPr="006B61D4">
              <w:rPr>
                <w:rFonts w:ascii="Times New Roman" w:eastAsia="Times New Roman" w:hAnsi="Times New Roman" w:cs="Times New Roman"/>
                <w:sz w:val="24"/>
                <w:szCs w:val="24"/>
                <w:lang w:eastAsia="sk-SK"/>
              </w:rPr>
              <w:t xml:space="preserve">ákon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ochrane pred legalizáciou príjmov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trestnej činnosti“). Uvedené ustanovenie poskytuje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ods. 1 návod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prípadoch, keď je partnerom vereného sektora (a) právnická osoba, (b) fyzická osoba – podnikateľ alebo (c) združenie majetku.</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praxi je sporné ako postupovať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situáciách, pri ktorých nie je možné dospieť ku konečnému užívateľovi výhod postupom uvedeným iba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jedinom ustanovení. </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Ide napr.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právnické osoby, pri ktorých postupom podľa §6a ods. 1 písm. a) </w:t>
            </w:r>
            <w:r w:rsidR="004D3686">
              <w:rPr>
                <w:rFonts w:ascii="Times New Roman" w:eastAsia="Times New Roman" w:hAnsi="Times New Roman" w:cs="Times New Roman"/>
                <w:sz w:val="24"/>
                <w:szCs w:val="24"/>
                <w:lang w:eastAsia="sk-SK"/>
              </w:rPr>
              <w:t>z</w:t>
            </w:r>
            <w:r w:rsidR="004D3686" w:rsidRPr="006B61D4">
              <w:rPr>
                <w:rFonts w:ascii="Times New Roman" w:eastAsia="Times New Roman" w:hAnsi="Times New Roman" w:cs="Times New Roman"/>
                <w:sz w:val="24"/>
                <w:szCs w:val="24"/>
                <w:lang w:eastAsia="sk-SK"/>
              </w:rPr>
              <w:t xml:space="preserve">ákona </w:t>
            </w:r>
            <w:r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ochrane pred legalizáciou príjmov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trestnej činnosti možno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poslednej úrovni nájsť združenia majetku, ktoré však nie je možné ďalej analyzovať postupom podľa písm. a). </w:t>
            </w:r>
          </w:p>
          <w:p w:rsidR="002C25C8" w:rsidRPr="006B61D4" w:rsidRDefault="004D3686" w:rsidP="004D3686">
            <w:pPr>
              <w:spacing w:after="0" w:line="240" w:lineRule="auto"/>
              <w:jc w:val="both"/>
              <w:rPr>
                <w:rFonts w:ascii="Times New Roman" w:eastAsia="Times New Roman" w:hAnsi="Times New Roman" w:cs="Times New Roman"/>
                <w:b/>
                <w:sz w:val="24"/>
                <w:szCs w:val="24"/>
                <w:lang w:eastAsia="sk-SK"/>
              </w:rPr>
            </w:pPr>
            <w:r>
              <w:rPr>
                <w:rFonts w:ascii="Times New Roman" w:eastAsia="Times New Roman" w:hAnsi="Times New Roman" w:cs="Times New Roman"/>
                <w:sz w:val="24"/>
                <w:szCs w:val="24"/>
                <w:lang w:eastAsia="sk-SK"/>
              </w:rPr>
              <w:t>Vzniká</w:t>
            </w:r>
            <w:r w:rsidR="002C25C8" w:rsidRPr="006B61D4">
              <w:rPr>
                <w:rFonts w:ascii="Times New Roman" w:eastAsia="Times New Roman" w:hAnsi="Times New Roman" w:cs="Times New Roman"/>
                <w:sz w:val="24"/>
                <w:szCs w:val="24"/>
                <w:lang w:eastAsia="sk-SK"/>
              </w:rPr>
              <w:t xml:space="preserve"> teda otázka, či je potrebné toto združenie majetku ďalej analyzovať postupom podľa § 6a ods. 1 písm. c) </w:t>
            </w:r>
            <w:r>
              <w:rPr>
                <w:rFonts w:ascii="Times New Roman" w:eastAsia="Times New Roman" w:hAnsi="Times New Roman" w:cs="Times New Roman"/>
                <w:sz w:val="24"/>
                <w:szCs w:val="24"/>
                <w:lang w:eastAsia="sk-SK"/>
              </w:rPr>
              <w:t>z</w:t>
            </w:r>
            <w:r w:rsidRPr="006B61D4">
              <w:rPr>
                <w:rFonts w:ascii="Times New Roman" w:eastAsia="Times New Roman" w:hAnsi="Times New Roman" w:cs="Times New Roman"/>
                <w:sz w:val="24"/>
                <w:szCs w:val="24"/>
                <w:lang w:eastAsia="sk-SK"/>
              </w:rPr>
              <w:t xml:space="preserve">ákona </w:t>
            </w:r>
            <w:r w:rsidR="002C25C8" w:rsidRPr="006B61D4">
              <w:rPr>
                <w:rFonts w:ascii="Times New Roman" w:eastAsia="Times New Roman" w:hAnsi="Times New Roman" w:cs="Times New Roman"/>
                <w:sz w:val="24"/>
                <w:szCs w:val="24"/>
                <w:lang w:eastAsia="sk-SK"/>
              </w:rPr>
              <w:t>o</w:t>
            </w:r>
            <w:r w:rsidR="00E81DFC">
              <w:rPr>
                <w:rFonts w:ascii="Times New Roman" w:eastAsia="Times New Roman" w:hAnsi="Times New Roman" w:cs="Times New Roman"/>
                <w:sz w:val="24"/>
                <w:szCs w:val="24"/>
                <w:lang w:eastAsia="sk-SK"/>
              </w:rPr>
              <w:t> </w:t>
            </w:r>
            <w:r w:rsidR="002C25C8" w:rsidRPr="006B61D4">
              <w:rPr>
                <w:rFonts w:ascii="Times New Roman" w:eastAsia="Times New Roman" w:hAnsi="Times New Roman" w:cs="Times New Roman"/>
                <w:sz w:val="24"/>
                <w:szCs w:val="24"/>
                <w:lang w:eastAsia="sk-SK"/>
              </w:rPr>
              <w:t>ochrane pred legalizáciou príjmov z</w:t>
            </w:r>
            <w:r w:rsidR="00E81DFC">
              <w:rPr>
                <w:rFonts w:ascii="Times New Roman" w:eastAsia="Times New Roman" w:hAnsi="Times New Roman" w:cs="Times New Roman"/>
                <w:sz w:val="24"/>
                <w:szCs w:val="24"/>
                <w:lang w:eastAsia="sk-SK"/>
              </w:rPr>
              <w:t> </w:t>
            </w:r>
            <w:r w:rsidR="002C25C8" w:rsidRPr="006B61D4">
              <w:rPr>
                <w:rFonts w:ascii="Times New Roman" w:eastAsia="Times New Roman" w:hAnsi="Times New Roman" w:cs="Times New Roman"/>
                <w:sz w:val="24"/>
                <w:szCs w:val="24"/>
                <w:lang w:eastAsia="sk-SK"/>
              </w:rPr>
              <w:t>trestnej činnosti.</w:t>
            </w:r>
          </w:p>
        </w:tc>
      </w:tr>
      <w:tr w:rsidR="002C25C8" w:rsidRPr="006B61D4" w:rsidTr="00E10D2C">
        <w:trPr>
          <w:trHeight w:val="570"/>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čitá právna úprava, ktorá môže viesť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nesprávnej identifikácii konečného užívateľa výhod partnera verejného sektora. </w:t>
            </w:r>
          </w:p>
          <w:p w:rsidR="002C25C8" w:rsidRPr="006B61D4" w:rsidRDefault="002C25C8" w:rsidP="005835F1">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prípade nesprávnej identifikácie konečného užívateľa výhod partnera verejného sektora môže registrujúci orgán uložiť partnerovi verejného sektora pokutu od 10 000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xml:space="preserve"> do 1 000 </w:t>
            </w:r>
            <w:proofErr w:type="spellStart"/>
            <w:r w:rsidRPr="006B61D4">
              <w:rPr>
                <w:rFonts w:ascii="Times New Roman" w:eastAsia="Times New Roman" w:hAnsi="Times New Roman" w:cs="Times New Roman"/>
                <w:sz w:val="24"/>
                <w:szCs w:val="24"/>
                <w:lang w:eastAsia="sk-SK"/>
              </w:rPr>
              <w:t>000</w:t>
            </w:r>
            <w:proofErr w:type="spellEnd"/>
            <w:r w:rsidRPr="006B61D4">
              <w:rPr>
                <w:rFonts w:ascii="Times New Roman" w:eastAsia="Times New Roman" w:hAnsi="Times New Roman" w:cs="Times New Roman"/>
                <w:sz w:val="24"/>
                <w:szCs w:val="24"/>
                <w:lang w:eastAsia="sk-SK"/>
              </w:rPr>
              <w:t>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xml:space="preserv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jeho štatutárnemu orgánu od 10 000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xml:space="preserve"> do 100 000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xml:space="preserve"> (pričom za túto pokutu ručí aj oprávnená osoba).</w:t>
            </w:r>
          </w:p>
        </w:tc>
      </w:tr>
      <w:tr w:rsidR="002C25C8" w:rsidRPr="006B61D4" w:rsidTr="00E10D2C">
        <w:trPr>
          <w:trHeight w:val="647"/>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Odstránenie n</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čitej právnej úpravy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posilnenie právnej istoty partnerov verejného sektora.</w:t>
            </w:r>
          </w:p>
        </w:tc>
      </w:tr>
      <w:tr w:rsidR="002C25C8" w:rsidRPr="006B61D4" w:rsidTr="00E10D2C">
        <w:trPr>
          <w:trHeight w:val="371"/>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31. 12. 2018</w:t>
            </w:r>
          </w:p>
        </w:tc>
      </w:tr>
      <w:tr w:rsidR="002C25C8" w:rsidRPr="006B61D4" w:rsidTr="00E10D2C">
        <w:trPr>
          <w:trHeight w:val="405"/>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MS SR</w:t>
            </w:r>
          </w:p>
        </w:tc>
      </w:tr>
      <w:tr w:rsidR="002C25C8" w:rsidRPr="006B61D4" w:rsidTr="00E10D2C">
        <w:trPr>
          <w:trHeight w:val="30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Odstránenie n</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čitej právnej úpravy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posilnenie právnej istoty partnerov verejného sektora.</w:t>
            </w:r>
          </w:p>
        </w:tc>
      </w:tr>
      <w:tr w:rsidR="002C25C8" w:rsidRPr="006B61D4" w:rsidTr="00E10D2C">
        <w:trPr>
          <w:trHeight w:val="274"/>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32BD"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Opatrenie nebude mať vplyvy na rozpočet verejnej správy, keďže ide o</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vyjasnenie právnej úpravy. </w:t>
            </w:r>
          </w:p>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Pozitívny vplyv na podnikateľské prostredie spočíva v</w:t>
            </w:r>
            <w:r w:rsidR="00E81DFC">
              <w:rPr>
                <w:rFonts w:ascii="Times New Roman" w:hAnsi="Times New Roman" w:cs="Times New Roman"/>
                <w:sz w:val="24"/>
                <w:szCs w:val="24"/>
              </w:rPr>
              <w:t> </w:t>
            </w:r>
            <w:r w:rsidRPr="006B61D4">
              <w:rPr>
                <w:rFonts w:ascii="Times New Roman" w:hAnsi="Times New Roman" w:cs="Times New Roman"/>
                <w:sz w:val="24"/>
                <w:szCs w:val="24"/>
              </w:rPr>
              <w:t>odstránení nejasností a</w:t>
            </w:r>
            <w:r w:rsidR="00E81DFC">
              <w:rPr>
                <w:rFonts w:ascii="Times New Roman" w:hAnsi="Times New Roman" w:cs="Times New Roman"/>
                <w:sz w:val="24"/>
                <w:szCs w:val="24"/>
              </w:rPr>
              <w:t> </w:t>
            </w:r>
            <w:r w:rsidRPr="006B61D4">
              <w:rPr>
                <w:rFonts w:ascii="Times New Roman" w:hAnsi="Times New Roman" w:cs="Times New Roman"/>
                <w:sz w:val="24"/>
                <w:szCs w:val="24"/>
              </w:rPr>
              <w:t>uľahčení práce.</w:t>
            </w:r>
          </w:p>
        </w:tc>
      </w:tr>
    </w:tbl>
    <w:p w:rsidR="00DB32BD" w:rsidRDefault="00DB32BD">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Ministerstva financií SR</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E10D2C">
        <w:trPr>
          <w:trHeight w:val="694"/>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pStyle w:val="Normlnywebov"/>
              <w:spacing w:before="0" w:beforeAutospacing="0" w:after="0" w:afterAutospacing="0" w:line="276" w:lineRule="auto"/>
              <w:rPr>
                <w:b/>
              </w:rPr>
            </w:pPr>
            <w:r w:rsidRPr="006B61D4">
              <w:rPr>
                <w:b/>
              </w:rPr>
              <w:t>Zjednodušiť prístup k</w:t>
            </w:r>
            <w:r>
              <w:rPr>
                <w:b/>
              </w:rPr>
              <w:t> </w:t>
            </w:r>
            <w:r w:rsidRPr="006B61D4">
              <w:rPr>
                <w:b/>
              </w:rPr>
              <w:t>získaniu informácie o</w:t>
            </w:r>
            <w:r>
              <w:rPr>
                <w:b/>
              </w:rPr>
              <w:t> </w:t>
            </w:r>
            <w:r w:rsidRPr="006B61D4">
              <w:rPr>
                <w:b/>
              </w:rPr>
              <w:t>pridelenom daňovom identifikačnom čísle na portáli finančnej správy.</w:t>
            </w:r>
          </w:p>
        </w:tc>
      </w:tr>
      <w:tr w:rsidR="002C25C8" w:rsidRPr="006B61D4" w:rsidTr="00E10D2C">
        <w:trPr>
          <w:trHeight w:val="1067"/>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DB32BD">
            <w:pPr>
              <w:spacing w:after="0" w:line="240" w:lineRule="auto"/>
              <w:jc w:val="both"/>
              <w:rPr>
                <w:rFonts w:ascii="Times New Roman" w:hAnsi="Times New Roman" w:cs="Times New Roman"/>
                <w:color w:val="000000" w:themeColor="text1"/>
                <w:sz w:val="24"/>
                <w:szCs w:val="24"/>
              </w:rPr>
            </w:pPr>
            <w:r w:rsidRPr="006164DF">
              <w:rPr>
                <w:rFonts w:ascii="Times New Roman" w:hAnsi="Times New Roman" w:cs="Times New Roman"/>
                <w:color w:val="000000" w:themeColor="text1"/>
                <w:sz w:val="24"/>
                <w:szCs w:val="24"/>
              </w:rPr>
              <w:t>V súčasnosti existuje možnosť zistiť informáciu o</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vlastnom daňovom identifikačnom čísle (ďalej aj „DIČ“) napr. pri strate osvedčenia</w:t>
            </w:r>
            <w:r w:rsidR="00DB32BD" w:rsidRPr="006164DF">
              <w:rPr>
                <w:rFonts w:ascii="Times New Roman" w:hAnsi="Times New Roman" w:cs="Times New Roman"/>
                <w:color w:val="000000" w:themeColor="text1"/>
                <w:sz w:val="24"/>
                <w:szCs w:val="24"/>
              </w:rPr>
              <w:t>,</w:t>
            </w:r>
            <w:r w:rsidRPr="006164DF">
              <w:rPr>
                <w:rFonts w:ascii="Times New Roman" w:hAnsi="Times New Roman" w:cs="Times New Roman"/>
                <w:color w:val="000000" w:themeColor="text1"/>
                <w:sz w:val="24"/>
                <w:szCs w:val="24"/>
              </w:rPr>
              <w:t xml:space="preserve"> resp. o</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DIČ iného daňovníka len na základe žiadosti podľa § 53 ods. 1 zákona č. 563/2009 Z. z. o</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správe daní (daňový poriadok) a</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o</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zmene a</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doplnení niektorých zákonov v</w:t>
            </w:r>
            <w:r w:rsidR="00E81DFC"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 xml:space="preserve">znení neskorších predpisov, ktorá je spoplatnená správnym poplatkom. </w:t>
            </w:r>
          </w:p>
          <w:p w:rsidR="00644335" w:rsidRPr="006164DF" w:rsidRDefault="00137C6C" w:rsidP="00986070">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hAnsi="Times New Roman" w:cs="Times New Roman"/>
                <w:color w:val="000000" w:themeColor="text1"/>
                <w:sz w:val="24"/>
                <w:szCs w:val="24"/>
              </w:rPr>
              <w:t xml:space="preserve">Žiadosť </w:t>
            </w:r>
            <w:r w:rsidR="00C66278" w:rsidRPr="006164DF">
              <w:rPr>
                <w:rFonts w:ascii="Times New Roman" w:hAnsi="Times New Roman" w:cs="Times New Roman"/>
                <w:color w:val="000000" w:themeColor="text1"/>
                <w:sz w:val="24"/>
                <w:szCs w:val="24"/>
              </w:rPr>
              <w:t xml:space="preserve">o vydanie potvrdenia o tom, aké číslo bolo daňovému subjektu pridelené pri registrácii </w:t>
            </w:r>
            <w:r w:rsidRPr="006164DF">
              <w:rPr>
                <w:rFonts w:ascii="Times New Roman" w:hAnsi="Times New Roman" w:cs="Times New Roman"/>
                <w:color w:val="000000" w:themeColor="text1"/>
                <w:sz w:val="24"/>
                <w:szCs w:val="24"/>
              </w:rPr>
              <w:t>je potrebné podať na miestne príslušný daňový úrad.</w:t>
            </w:r>
            <w:r w:rsidR="00716AC1" w:rsidRPr="006164DF">
              <w:rPr>
                <w:rFonts w:ascii="Times New Roman" w:hAnsi="Times New Roman" w:cs="Times New Roman"/>
                <w:color w:val="000000" w:themeColor="text1"/>
                <w:sz w:val="24"/>
                <w:szCs w:val="24"/>
              </w:rPr>
              <w:t xml:space="preserve"> </w:t>
            </w:r>
            <w:r w:rsidRPr="006164DF">
              <w:rPr>
                <w:rFonts w:ascii="Times New Roman" w:hAnsi="Times New Roman" w:cs="Times New Roman"/>
                <w:color w:val="000000" w:themeColor="text1"/>
                <w:sz w:val="24"/>
                <w:szCs w:val="24"/>
              </w:rPr>
              <w:t>Správca dane je povinný na základe žiadosti daňového subjektu poskytnúť informácie o inom daňovom subjekte uvedené v</w:t>
            </w:r>
            <w:r w:rsidR="00716AC1"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odseku 1 §</w:t>
            </w:r>
            <w:r w:rsidR="00716AC1"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53 zákona č. 563/2009 Z. z. o správe daní (daňový poriadok) a</w:t>
            </w:r>
            <w:r w:rsidR="00986070">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o</w:t>
            </w:r>
            <w:r w:rsidR="00986070">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zmene a</w:t>
            </w:r>
            <w:r w:rsidR="00716AC1"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doplnení niektorých zákonov v znení neskorších predpisov.</w:t>
            </w:r>
            <w:r w:rsidR="00716AC1" w:rsidRPr="006164DF">
              <w:rPr>
                <w:rFonts w:ascii="Times New Roman" w:hAnsi="Times New Roman" w:cs="Times New Roman"/>
                <w:color w:val="000000" w:themeColor="text1"/>
                <w:sz w:val="24"/>
                <w:szCs w:val="24"/>
              </w:rPr>
              <w:t xml:space="preserve"> </w:t>
            </w:r>
            <w:r w:rsidRPr="006164DF">
              <w:rPr>
                <w:rFonts w:ascii="Times New Roman" w:hAnsi="Times New Roman" w:cs="Times New Roman"/>
                <w:color w:val="000000" w:themeColor="text1"/>
                <w:sz w:val="24"/>
                <w:szCs w:val="24"/>
              </w:rPr>
              <w:t>Podľa § 53 ods. 1 zákona č. 563/2009 Z. z. správca dane na žiadosť oznámi, odkedy je určitý daňový subjekt registrovaný, kedy mu bola registrácia zrušená</w:t>
            </w:r>
            <w:r w:rsidR="00716AC1" w:rsidRPr="006164DF">
              <w:rPr>
                <w:rFonts w:ascii="Times New Roman" w:hAnsi="Times New Roman" w:cs="Times New Roman"/>
                <w:color w:val="000000" w:themeColor="text1"/>
                <w:sz w:val="24"/>
                <w:szCs w:val="24"/>
              </w:rPr>
              <w:t>,</w:t>
            </w:r>
            <w:r w:rsidRPr="006164DF">
              <w:rPr>
                <w:rFonts w:ascii="Times New Roman" w:hAnsi="Times New Roman" w:cs="Times New Roman"/>
                <w:color w:val="000000" w:themeColor="text1"/>
                <w:sz w:val="24"/>
                <w:szCs w:val="24"/>
              </w:rPr>
              <w:t xml:space="preserve"> alebo aké číslo mu bolo pridelené pri registrácii, alebo potvrdí, či číslo, ktoré daňový subjekt uviedol, mu bolo pridelené pri registrácii.</w:t>
            </w:r>
            <w:r w:rsidR="00716AC1" w:rsidRPr="006164DF">
              <w:rPr>
                <w:rFonts w:ascii="Times New Roman" w:hAnsi="Times New Roman" w:cs="Times New Roman"/>
                <w:color w:val="000000" w:themeColor="text1"/>
                <w:sz w:val="24"/>
                <w:szCs w:val="24"/>
              </w:rPr>
              <w:t xml:space="preserve"> </w:t>
            </w:r>
            <w:r w:rsidRPr="006164DF">
              <w:rPr>
                <w:rFonts w:ascii="Times New Roman" w:hAnsi="Times New Roman" w:cs="Times New Roman"/>
                <w:color w:val="000000" w:themeColor="text1"/>
                <w:sz w:val="24"/>
                <w:szCs w:val="24"/>
              </w:rPr>
              <w:t xml:space="preserve">Oznámenie, či určitý daňový subjekt je registrovaný, alebo aké číslo mu bolo pridelené pri registrácii na žiadosť daňového subjektu, podlieha správnemu poplatku podľa položky 2a/ sadzobníka správnych poplatkov v sume 2 </w:t>
            </w:r>
            <w:r w:rsidR="00716AC1" w:rsidRPr="006164DF">
              <w:rPr>
                <w:rFonts w:ascii="Times New Roman" w:hAnsi="Times New Roman" w:cs="Times New Roman"/>
                <w:color w:val="000000" w:themeColor="text1"/>
                <w:sz w:val="24"/>
                <w:szCs w:val="24"/>
              </w:rPr>
              <w:t>eur</w:t>
            </w:r>
            <w:r w:rsidRPr="006164DF">
              <w:rPr>
                <w:rFonts w:ascii="Times New Roman" w:hAnsi="Times New Roman" w:cs="Times New Roman"/>
                <w:color w:val="000000" w:themeColor="text1"/>
                <w:sz w:val="24"/>
                <w:szCs w:val="24"/>
              </w:rPr>
              <w:t>. V prípade žiadosti podanej elektronickými prostriedkami sa</w:t>
            </w:r>
            <w:r w:rsidR="00C66278" w:rsidRPr="006164DF">
              <w:rPr>
                <w:rFonts w:ascii="Times New Roman" w:hAnsi="Times New Roman" w:cs="Times New Roman"/>
                <w:color w:val="000000" w:themeColor="text1"/>
                <w:sz w:val="24"/>
                <w:szCs w:val="24"/>
              </w:rPr>
              <w:t>,</w:t>
            </w:r>
            <w:r w:rsidRPr="006164DF">
              <w:rPr>
                <w:rFonts w:ascii="Times New Roman" w:hAnsi="Times New Roman" w:cs="Times New Roman"/>
                <w:color w:val="000000" w:themeColor="text1"/>
                <w:sz w:val="24"/>
                <w:szCs w:val="24"/>
              </w:rPr>
              <w:t xml:space="preserve"> </w:t>
            </w:r>
            <w:r w:rsidR="00C66278" w:rsidRPr="006164DF">
              <w:rPr>
                <w:rFonts w:ascii="Times New Roman" w:hAnsi="Times New Roman" w:cs="Times New Roman"/>
                <w:color w:val="000000" w:themeColor="text1"/>
                <w:sz w:val="24"/>
                <w:szCs w:val="24"/>
              </w:rPr>
              <w:t>podľa § 6 ods. 1 zákona č.</w:t>
            </w:r>
            <w:r w:rsidR="00986070">
              <w:rPr>
                <w:rFonts w:ascii="Times New Roman" w:hAnsi="Times New Roman" w:cs="Times New Roman"/>
                <w:color w:val="000000" w:themeColor="text1"/>
                <w:sz w:val="24"/>
                <w:szCs w:val="24"/>
              </w:rPr>
              <w:t> </w:t>
            </w:r>
            <w:r w:rsidR="00C66278" w:rsidRPr="006164DF">
              <w:rPr>
                <w:rFonts w:ascii="Times New Roman" w:hAnsi="Times New Roman" w:cs="Times New Roman"/>
                <w:color w:val="000000" w:themeColor="text1"/>
                <w:sz w:val="24"/>
                <w:szCs w:val="24"/>
              </w:rPr>
              <w:t>145/1995</w:t>
            </w:r>
            <w:r w:rsidR="00986070">
              <w:rPr>
                <w:rFonts w:ascii="Times New Roman" w:hAnsi="Times New Roman" w:cs="Times New Roman"/>
                <w:color w:val="000000" w:themeColor="text1"/>
                <w:sz w:val="24"/>
                <w:szCs w:val="24"/>
              </w:rPr>
              <w:t> </w:t>
            </w:r>
            <w:r w:rsidR="00C66278" w:rsidRPr="006164DF">
              <w:rPr>
                <w:rFonts w:ascii="Times New Roman" w:hAnsi="Times New Roman" w:cs="Times New Roman"/>
                <w:color w:val="000000" w:themeColor="text1"/>
                <w:sz w:val="24"/>
                <w:szCs w:val="24"/>
              </w:rPr>
              <w:t>Z. z.</w:t>
            </w:r>
            <w:r w:rsidR="00C66278" w:rsidRPr="006164DF">
              <w:rPr>
                <w:color w:val="000000" w:themeColor="text1"/>
                <w:sz w:val="24"/>
                <w:szCs w:val="24"/>
              </w:rPr>
              <w:t xml:space="preserve"> </w:t>
            </w:r>
            <w:r w:rsidR="00C66278" w:rsidRPr="006164DF">
              <w:rPr>
                <w:rFonts w:ascii="Times New Roman" w:hAnsi="Times New Roman" w:cs="Times New Roman"/>
                <w:color w:val="000000" w:themeColor="text1"/>
                <w:sz w:val="24"/>
                <w:szCs w:val="24"/>
              </w:rPr>
              <w:t xml:space="preserve">o správnych poplatkoch, sadzba poplatku </w:t>
            </w:r>
            <w:r w:rsidRPr="006164DF">
              <w:rPr>
                <w:rFonts w:ascii="Times New Roman" w:hAnsi="Times New Roman" w:cs="Times New Roman"/>
                <w:color w:val="000000" w:themeColor="text1"/>
                <w:sz w:val="24"/>
                <w:szCs w:val="24"/>
              </w:rPr>
              <w:t xml:space="preserve">znižuje a je 50 % zo sadzby poplatkov určených v sadzobníku; pri poplatku za kolok vo výške 2 </w:t>
            </w:r>
            <w:r w:rsidR="00C66278" w:rsidRPr="006164DF">
              <w:rPr>
                <w:rFonts w:ascii="Times New Roman" w:hAnsi="Times New Roman" w:cs="Times New Roman"/>
                <w:color w:val="000000" w:themeColor="text1"/>
                <w:sz w:val="24"/>
                <w:szCs w:val="24"/>
              </w:rPr>
              <w:t>eur</w:t>
            </w:r>
            <w:r w:rsidRPr="006164DF">
              <w:rPr>
                <w:rFonts w:ascii="Times New Roman" w:hAnsi="Times New Roman" w:cs="Times New Roman"/>
                <w:color w:val="000000" w:themeColor="text1"/>
                <w:sz w:val="24"/>
                <w:szCs w:val="24"/>
              </w:rPr>
              <w:t xml:space="preserve"> sa platí poplatok vo výške 1 eur</w:t>
            </w:r>
            <w:r w:rsidR="00C66278" w:rsidRPr="006164DF">
              <w:rPr>
                <w:rFonts w:ascii="Times New Roman" w:hAnsi="Times New Roman" w:cs="Times New Roman"/>
                <w:color w:val="000000" w:themeColor="text1"/>
                <w:sz w:val="24"/>
                <w:szCs w:val="24"/>
              </w:rPr>
              <w:t>o</w:t>
            </w:r>
            <w:r w:rsidRPr="006164DF">
              <w:rPr>
                <w:rFonts w:ascii="Times New Roman" w:hAnsi="Times New Roman" w:cs="Times New Roman"/>
                <w:color w:val="000000" w:themeColor="text1"/>
                <w:sz w:val="24"/>
                <w:szCs w:val="24"/>
              </w:rPr>
              <w:t>.</w:t>
            </w:r>
            <w:r w:rsidR="00C66278" w:rsidRPr="006164DF">
              <w:rPr>
                <w:rFonts w:ascii="Times New Roman" w:hAnsi="Times New Roman" w:cs="Times New Roman"/>
                <w:color w:val="000000" w:themeColor="text1"/>
                <w:sz w:val="24"/>
                <w:szCs w:val="24"/>
              </w:rPr>
              <w:t xml:space="preserve"> </w:t>
            </w:r>
            <w:r w:rsidRPr="006164DF">
              <w:rPr>
                <w:rFonts w:ascii="Times New Roman" w:hAnsi="Times New Roman" w:cs="Times New Roman"/>
                <w:color w:val="000000" w:themeColor="text1"/>
                <w:sz w:val="24"/>
                <w:szCs w:val="24"/>
              </w:rPr>
              <w:t>Ak dôjde ku strate osvedčenia o registrácii je potrebné túto skutočnosť oznámiť správcovi dane. Vydanie osvedčenia o</w:t>
            </w:r>
            <w:r w:rsidR="00C66278" w:rsidRPr="006164DF">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registrácii ako náhradu za stratené, zničené, poškodené alebo odcudzené osvedčenie podlieha správnemu poplatku 6,50 eur</w:t>
            </w:r>
            <w:r w:rsidR="004C37AC" w:rsidRPr="006164DF">
              <w:rPr>
                <w:rFonts w:ascii="Times New Roman" w:hAnsi="Times New Roman" w:cs="Times New Roman"/>
                <w:color w:val="000000" w:themeColor="text1"/>
                <w:sz w:val="24"/>
                <w:szCs w:val="24"/>
              </w:rPr>
              <w:t>a</w:t>
            </w:r>
            <w:r w:rsidRPr="006164DF">
              <w:rPr>
                <w:rFonts w:ascii="Times New Roman" w:hAnsi="Times New Roman" w:cs="Times New Roman"/>
                <w:color w:val="000000" w:themeColor="text1"/>
                <w:sz w:val="24"/>
                <w:szCs w:val="24"/>
              </w:rPr>
              <w:t>. Ak žiadosť bude podaná elektronickými prostriedkami</w:t>
            </w:r>
            <w:r w:rsidR="00C66278" w:rsidRPr="006164DF">
              <w:rPr>
                <w:rFonts w:ascii="Times New Roman" w:hAnsi="Times New Roman" w:cs="Times New Roman"/>
                <w:color w:val="000000" w:themeColor="text1"/>
                <w:sz w:val="24"/>
                <w:szCs w:val="24"/>
              </w:rPr>
              <w:t xml:space="preserve"> </w:t>
            </w:r>
            <w:r w:rsidRPr="006164DF">
              <w:rPr>
                <w:rFonts w:ascii="Times New Roman" w:hAnsi="Times New Roman" w:cs="Times New Roman"/>
                <w:color w:val="000000" w:themeColor="text1"/>
                <w:sz w:val="24"/>
                <w:szCs w:val="24"/>
              </w:rPr>
              <w:t>poplat</w:t>
            </w:r>
            <w:r w:rsidR="00C66278" w:rsidRPr="006164DF">
              <w:rPr>
                <w:rFonts w:ascii="Times New Roman" w:hAnsi="Times New Roman" w:cs="Times New Roman"/>
                <w:color w:val="000000" w:themeColor="text1"/>
                <w:sz w:val="24"/>
                <w:szCs w:val="24"/>
              </w:rPr>
              <w:t>ok</w:t>
            </w:r>
            <w:r w:rsidRPr="006164DF">
              <w:rPr>
                <w:rFonts w:ascii="Times New Roman" w:hAnsi="Times New Roman" w:cs="Times New Roman"/>
                <w:color w:val="000000" w:themeColor="text1"/>
                <w:sz w:val="24"/>
                <w:szCs w:val="24"/>
              </w:rPr>
              <w:t xml:space="preserve"> za kolok </w:t>
            </w:r>
            <w:r w:rsidR="00C66278" w:rsidRPr="006164DF">
              <w:rPr>
                <w:rFonts w:ascii="Times New Roman" w:hAnsi="Times New Roman" w:cs="Times New Roman"/>
                <w:color w:val="000000" w:themeColor="text1"/>
                <w:sz w:val="24"/>
                <w:szCs w:val="24"/>
              </w:rPr>
              <w:t>je</w:t>
            </w:r>
            <w:r w:rsidRPr="006164DF">
              <w:rPr>
                <w:rFonts w:ascii="Times New Roman" w:hAnsi="Times New Roman" w:cs="Times New Roman"/>
                <w:color w:val="000000" w:themeColor="text1"/>
                <w:sz w:val="24"/>
                <w:szCs w:val="24"/>
              </w:rPr>
              <w:t xml:space="preserve"> vo výške 3 eur.</w:t>
            </w:r>
            <w:r w:rsidR="00DF7E14" w:rsidRPr="006164DF">
              <w:rPr>
                <w:rFonts w:ascii="Times New Roman" w:hAnsi="Times New Roman" w:cs="Times New Roman"/>
                <w:color w:val="000000" w:themeColor="text1"/>
                <w:sz w:val="24"/>
                <w:szCs w:val="24"/>
              </w:rPr>
              <w:t xml:space="preserve"> Počet vydaných osvedčení o registrácii ako náhrady za stratené, zničené, poškodené alebo odcudzené osvedčenie za rok 2017 bol 1 832 ks.</w:t>
            </w:r>
          </w:p>
        </w:tc>
      </w:tr>
      <w:tr w:rsidR="002C25C8" w:rsidRPr="006B61D4" w:rsidTr="00E10D2C">
        <w:trPr>
          <w:trHeight w:val="299"/>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644335">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eastAsia="Times New Roman" w:hAnsi="Times New Roman" w:cs="Times New Roman"/>
                <w:color w:val="000000" w:themeColor="text1"/>
                <w:sz w:val="24"/>
                <w:szCs w:val="24"/>
                <w:lang w:eastAsia="sk-SK"/>
              </w:rPr>
              <w:t xml:space="preserve">Podanie spoplatnenej žiadosti. </w:t>
            </w:r>
          </w:p>
        </w:tc>
      </w:tr>
      <w:tr w:rsidR="002C25C8" w:rsidRPr="006B61D4" w:rsidTr="00E10D2C">
        <w:trPr>
          <w:trHeight w:val="402"/>
        </w:trPr>
        <w:tc>
          <w:tcPr>
            <w:tcW w:w="3544"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2C25C8">
            <w:pPr>
              <w:pStyle w:val="Normlnywebov"/>
              <w:spacing w:before="0" w:beforeAutospacing="0" w:after="0" w:afterAutospacing="0" w:line="276" w:lineRule="auto"/>
              <w:rPr>
                <w:color w:val="000000" w:themeColor="text1"/>
              </w:rPr>
            </w:pPr>
            <w:r w:rsidRPr="006164DF">
              <w:rPr>
                <w:color w:val="000000" w:themeColor="text1"/>
              </w:rPr>
              <w:t xml:space="preserve">Zníženie administratívneho zaťaženia podnikateľov. </w:t>
            </w:r>
          </w:p>
        </w:tc>
      </w:tr>
      <w:tr w:rsidR="00DF7E14" w:rsidRPr="006B61D4" w:rsidTr="00E10D2C">
        <w:trPr>
          <w:trHeight w:val="389"/>
        </w:trPr>
        <w:tc>
          <w:tcPr>
            <w:tcW w:w="3544" w:type="dxa"/>
            <w:tcBorders>
              <w:top w:val="single" w:sz="4" w:space="0" w:color="auto"/>
              <w:left w:val="single" w:sz="4" w:space="0" w:color="auto"/>
              <w:bottom w:val="single" w:sz="4" w:space="0" w:color="auto"/>
              <w:right w:val="single" w:sz="4" w:space="0" w:color="auto"/>
            </w:tcBorders>
            <w:noWrap/>
            <w:vAlign w:val="center"/>
          </w:tcPr>
          <w:p w:rsidR="00DF7E14" w:rsidRPr="006B61D4" w:rsidRDefault="00DF7E14" w:rsidP="002C25C8">
            <w:pPr>
              <w:spacing w:after="0" w:line="240" w:lineRule="auto"/>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Vysvetlenie k opatreniu</w:t>
            </w:r>
          </w:p>
        </w:tc>
        <w:tc>
          <w:tcPr>
            <w:tcW w:w="7088" w:type="dxa"/>
            <w:tcBorders>
              <w:top w:val="single" w:sz="4" w:space="0" w:color="auto"/>
              <w:left w:val="single" w:sz="4" w:space="0" w:color="auto"/>
              <w:bottom w:val="single" w:sz="4" w:space="0" w:color="auto"/>
              <w:right w:val="single" w:sz="4" w:space="0" w:color="auto"/>
            </w:tcBorders>
            <w:noWrap/>
            <w:vAlign w:val="center"/>
          </w:tcPr>
          <w:p w:rsidR="00DF7E14" w:rsidRPr="006164DF" w:rsidRDefault="00DF7E14" w:rsidP="00986070">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hAnsi="Times New Roman" w:cs="Times New Roman"/>
                <w:color w:val="000000" w:themeColor="text1"/>
                <w:sz w:val="24"/>
                <w:szCs w:val="24"/>
              </w:rPr>
              <w:t>Náhradu za stratené, zničené, poškodené alebo odcudzené osvedčenie vydáva daňový úrad na základe žiadosti daňového subjektu, ktorou požiada o vydanie náhrady a ktoré sa spoplatňuje podľa sadzobníka zákona č. 145/1995 Z. z. o správnych poplatkoch. Pôjde o aplikáciu, ktorá bude slúžiť ako pomôcka na operatívne získanie informácie o pridelenom DIČ, napríklad v prípade, keď daňový subjekt potrebuje uviesť DIČ v podaní pre finančnú správu, a nemá v danej chvíli pri sebe osvedčenie o registrácii a pridelení DIČ, alebo ho nevie nájsť. Na</w:t>
            </w:r>
            <w:r w:rsidR="00986070">
              <w:rPr>
                <w:rFonts w:ascii="Times New Roman" w:hAnsi="Times New Roman" w:cs="Times New Roman"/>
                <w:color w:val="000000" w:themeColor="text1"/>
                <w:sz w:val="24"/>
                <w:szCs w:val="24"/>
              </w:rPr>
              <w:t> </w:t>
            </w:r>
            <w:r w:rsidRPr="006164DF">
              <w:rPr>
                <w:rFonts w:ascii="Times New Roman" w:hAnsi="Times New Roman" w:cs="Times New Roman"/>
                <w:color w:val="000000" w:themeColor="text1"/>
                <w:sz w:val="24"/>
                <w:szCs w:val="24"/>
              </w:rPr>
              <w:t xml:space="preserve">základe zadania jednoznačného identifikátora akým je napr. IČO (alebo rodné číslo pri fyzickej osobe – nepodnikateľovi) by používateľ mohol získať informáciu o jemu pridelenom DIČ.  </w:t>
            </w:r>
          </w:p>
        </w:tc>
      </w:tr>
      <w:tr w:rsidR="002C25C8" w:rsidRPr="006B61D4" w:rsidTr="00E10D2C">
        <w:trPr>
          <w:trHeight w:val="389"/>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eastAsia="Times New Roman" w:hAnsi="Times New Roman" w:cs="Times New Roman"/>
                <w:color w:val="000000" w:themeColor="text1"/>
                <w:sz w:val="24"/>
                <w:szCs w:val="24"/>
                <w:lang w:eastAsia="sk-SK"/>
              </w:rPr>
              <w:t>31. 12. 2019</w:t>
            </w:r>
          </w:p>
        </w:tc>
      </w:tr>
      <w:tr w:rsidR="002C25C8" w:rsidRPr="006B61D4" w:rsidTr="00E10D2C">
        <w:trPr>
          <w:trHeight w:val="280"/>
        </w:trPr>
        <w:tc>
          <w:tcPr>
            <w:tcW w:w="3544" w:type="dxa"/>
            <w:tcBorders>
              <w:top w:val="single" w:sz="4" w:space="0" w:color="auto"/>
              <w:left w:val="single" w:sz="4" w:space="0" w:color="auto"/>
              <w:bottom w:val="single" w:sz="4" w:space="0" w:color="auto"/>
              <w:right w:val="single" w:sz="4" w:space="0" w:color="auto"/>
            </w:tcBorders>
            <w:noWrap/>
            <w:vAlign w:val="center"/>
          </w:tcPr>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eastAsia="Times New Roman" w:hAnsi="Times New Roman" w:cs="Times New Roman"/>
                <w:color w:val="000000" w:themeColor="text1"/>
                <w:sz w:val="24"/>
                <w:szCs w:val="24"/>
                <w:lang w:eastAsia="sk-SK"/>
              </w:rPr>
              <w:t>MF SR</w:t>
            </w:r>
          </w:p>
        </w:tc>
      </w:tr>
      <w:tr w:rsidR="002C25C8" w:rsidRPr="006B61D4" w:rsidTr="00E10D2C">
        <w:trPr>
          <w:trHeight w:val="30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C25C8" w:rsidRPr="006164DF" w:rsidRDefault="002C25C8" w:rsidP="00095A13">
            <w:pPr>
              <w:pStyle w:val="Normlnywebov"/>
              <w:spacing w:before="0" w:beforeAutospacing="0" w:after="0" w:afterAutospacing="0"/>
              <w:rPr>
                <w:color w:val="000000" w:themeColor="text1"/>
              </w:rPr>
            </w:pPr>
            <w:r w:rsidRPr="006164DF">
              <w:rPr>
                <w:color w:val="000000" w:themeColor="text1"/>
              </w:rPr>
              <w:t>Zlepšenie podmienok v</w:t>
            </w:r>
            <w:r w:rsidR="00E81DFC" w:rsidRPr="006164DF">
              <w:rPr>
                <w:color w:val="000000" w:themeColor="text1"/>
              </w:rPr>
              <w:t> </w:t>
            </w:r>
            <w:r w:rsidRPr="006164DF">
              <w:rPr>
                <w:color w:val="000000" w:themeColor="text1"/>
              </w:rPr>
              <w:t>oblasti podnikateľského prostredia pri komunikácii so správcom dane a</w:t>
            </w:r>
            <w:r w:rsidR="00E81DFC" w:rsidRPr="006164DF">
              <w:rPr>
                <w:color w:val="000000" w:themeColor="text1"/>
              </w:rPr>
              <w:t> </w:t>
            </w:r>
            <w:r w:rsidRPr="006164DF">
              <w:rPr>
                <w:color w:val="000000" w:themeColor="text1"/>
              </w:rPr>
              <w:t xml:space="preserve">zníženie nákladov daňovníka </w:t>
            </w:r>
            <w:r w:rsidRPr="006164DF">
              <w:rPr>
                <w:color w:val="000000" w:themeColor="text1"/>
              </w:rPr>
              <w:lastRenderedPageBreak/>
              <w:t>a</w:t>
            </w:r>
            <w:r w:rsidR="00E81DFC" w:rsidRPr="006164DF">
              <w:rPr>
                <w:color w:val="000000" w:themeColor="text1"/>
              </w:rPr>
              <w:t> </w:t>
            </w:r>
            <w:r w:rsidRPr="006164DF">
              <w:rPr>
                <w:color w:val="000000" w:themeColor="text1"/>
              </w:rPr>
              <w:t>administratívneho zaťaženia.</w:t>
            </w:r>
          </w:p>
        </w:tc>
      </w:tr>
      <w:tr w:rsidR="002C25C8" w:rsidRPr="006B61D4" w:rsidTr="00E10D2C">
        <w:trPr>
          <w:trHeight w:val="707"/>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DB32BD">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lastRenderedPageBreak/>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164DF" w:rsidRDefault="00DF7E14" w:rsidP="00DB32BD">
            <w:pPr>
              <w:spacing w:after="0" w:line="240" w:lineRule="auto"/>
              <w:jc w:val="both"/>
              <w:rPr>
                <w:rFonts w:ascii="Times New Roman" w:eastAsia="Times New Roman" w:hAnsi="Times New Roman" w:cs="Times New Roman"/>
                <w:color w:val="000000" w:themeColor="text1"/>
                <w:sz w:val="24"/>
                <w:szCs w:val="24"/>
                <w:lang w:eastAsia="sk-SK"/>
              </w:rPr>
            </w:pPr>
            <w:r w:rsidRPr="006164DF">
              <w:rPr>
                <w:rFonts w:ascii="Times New Roman" w:hAnsi="Times New Roman" w:cs="Times New Roman"/>
                <w:color w:val="000000" w:themeColor="text1"/>
                <w:sz w:val="24"/>
                <w:szCs w:val="24"/>
              </w:rPr>
              <w:t xml:space="preserve"> Keďže táto aplikácia bude slúžiť ako pomôcka na operatívne zistenie informácie o pridelenom DIČ a </w:t>
            </w:r>
            <w:r w:rsidR="00D349BC" w:rsidRPr="006164DF">
              <w:rPr>
                <w:rFonts w:ascii="Times New Roman" w:hAnsi="Times New Roman" w:cs="Times New Roman"/>
                <w:color w:val="000000" w:themeColor="text1"/>
                <w:sz w:val="24"/>
                <w:szCs w:val="24"/>
              </w:rPr>
              <w:t xml:space="preserve">nebude nenahrádzať </w:t>
            </w:r>
            <w:r w:rsidRPr="006164DF">
              <w:rPr>
                <w:rFonts w:ascii="Times New Roman" w:hAnsi="Times New Roman" w:cs="Times New Roman"/>
                <w:color w:val="000000" w:themeColor="text1"/>
                <w:sz w:val="24"/>
                <w:szCs w:val="24"/>
              </w:rPr>
              <w:t xml:space="preserve">vydanie osvedčenia o registrácii, Finančná správa SR nepredpokladá pokles príjmov v rozpočte verejnej správy. </w:t>
            </w:r>
            <w:r w:rsidR="002C25C8" w:rsidRPr="006164DF">
              <w:rPr>
                <w:rFonts w:ascii="Times New Roman" w:eastAsia="Times New Roman" w:hAnsi="Times New Roman" w:cs="Times New Roman"/>
                <w:color w:val="000000" w:themeColor="text1"/>
                <w:sz w:val="24"/>
                <w:szCs w:val="24"/>
                <w:lang w:eastAsia="sk-SK"/>
              </w:rPr>
              <w:t>Pozitívny vplyv na podnikateľské prostredie.</w:t>
            </w:r>
          </w:p>
        </w:tc>
      </w:tr>
    </w:tbl>
    <w:p w:rsidR="00DB32BD" w:rsidRDefault="00DB32BD">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0511FB">
        <w:trPr>
          <w:trHeight w:val="379"/>
        </w:trPr>
        <w:tc>
          <w:tcPr>
            <w:tcW w:w="3544" w:type="dxa"/>
            <w:shd w:val="clear" w:color="auto" w:fill="auto"/>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D57853" w:rsidRPr="006B61D4" w:rsidRDefault="00D57853" w:rsidP="000511FB">
            <w:pPr>
              <w:spacing w:after="0" w:line="240" w:lineRule="auto"/>
              <w:rPr>
                <w:rFonts w:ascii="Times New Roman" w:eastAsia="Times New Roman" w:hAnsi="Times New Roman" w:cs="Times New Roman"/>
                <w:sz w:val="24"/>
                <w:szCs w:val="24"/>
                <w:lang w:eastAsia="sk-SK"/>
              </w:rPr>
            </w:pPr>
          </w:p>
        </w:tc>
        <w:tc>
          <w:tcPr>
            <w:tcW w:w="7088" w:type="dxa"/>
            <w:shd w:val="clear" w:color="auto" w:fill="auto"/>
            <w:noWrap/>
            <w:vAlign w:val="center"/>
            <w:hideMark/>
          </w:tcPr>
          <w:p w:rsidR="00D57853" w:rsidRPr="006B61D4" w:rsidRDefault="00D57853" w:rsidP="000511FB">
            <w:pPr>
              <w:pStyle w:val="Bezriadkovania"/>
              <w:jc w:val="both"/>
              <w:rPr>
                <w:rFonts w:ascii="Times New Roman" w:hAnsi="Times New Roman"/>
                <w:b/>
                <w:sz w:val="24"/>
                <w:szCs w:val="24"/>
              </w:rPr>
            </w:pPr>
            <w:r>
              <w:rPr>
                <w:rFonts w:ascii="Times New Roman" w:hAnsi="Times New Roman"/>
                <w:b/>
                <w:sz w:val="24"/>
                <w:szCs w:val="24"/>
              </w:rPr>
              <w:t>L</w:t>
            </w:r>
            <w:r w:rsidRPr="00006AB1">
              <w:rPr>
                <w:rFonts w:ascii="Times New Roman" w:hAnsi="Times New Roman"/>
                <w:b/>
                <w:sz w:val="24"/>
                <w:szCs w:val="24"/>
              </w:rPr>
              <w:t>egislatívne upraviť mechanizmus riešenia sporov týkajúcich sa dvojitého zdanenia</w:t>
            </w:r>
            <w:r w:rsidRPr="006B61D4">
              <w:rPr>
                <w:rFonts w:ascii="Times New Roman" w:hAnsi="Times New Roman"/>
                <w:b/>
                <w:sz w:val="24"/>
                <w:szCs w:val="24"/>
              </w:rPr>
              <w:t>.</w:t>
            </w:r>
          </w:p>
        </w:tc>
      </w:tr>
      <w:tr w:rsidR="002C25C8" w:rsidRPr="006B61D4" w:rsidTr="002C25C8">
        <w:trPr>
          <w:trHeight w:val="78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shd w:val="clear" w:color="auto" w:fill="auto"/>
            <w:noWrap/>
            <w:vAlign w:val="center"/>
            <w:hideMark/>
          </w:tcPr>
          <w:p w:rsidR="002C25C8" w:rsidRPr="006B61D4" w:rsidRDefault="002C25C8" w:rsidP="0097783D">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Jedným z</w:t>
            </w:r>
            <w:r w:rsidR="00E81DFC">
              <w:rPr>
                <w:rFonts w:ascii="Times New Roman" w:hAnsi="Times New Roman" w:cs="Times New Roman"/>
                <w:sz w:val="24"/>
                <w:szCs w:val="24"/>
              </w:rPr>
              <w:t> </w:t>
            </w:r>
            <w:r w:rsidRPr="006B61D4">
              <w:rPr>
                <w:rFonts w:ascii="Times New Roman" w:hAnsi="Times New Roman" w:cs="Times New Roman"/>
                <w:sz w:val="24"/>
                <w:szCs w:val="24"/>
              </w:rPr>
              <w:t>najväčších problémov, ktorým daňové subjekty pôsobiace cezhranične v</w:t>
            </w:r>
            <w:r w:rsidR="00E81DFC">
              <w:rPr>
                <w:rFonts w:ascii="Times New Roman" w:hAnsi="Times New Roman" w:cs="Times New Roman"/>
                <w:sz w:val="24"/>
                <w:szCs w:val="24"/>
              </w:rPr>
              <w:t> </w:t>
            </w:r>
            <w:r w:rsidRPr="006B61D4">
              <w:rPr>
                <w:rFonts w:ascii="Times New Roman" w:hAnsi="Times New Roman" w:cs="Times New Roman"/>
                <w:sz w:val="24"/>
                <w:szCs w:val="24"/>
              </w:rPr>
              <w:t>súčasnosti čelia, je dvojité zdanenie. Mechanizmy riešenia sporov týkajúcich sa dvojitého zdanenia už existujú. Ide o</w:t>
            </w:r>
            <w:r w:rsidR="00E81DFC">
              <w:rPr>
                <w:rFonts w:ascii="Times New Roman" w:hAnsi="Times New Roman" w:cs="Times New Roman"/>
                <w:sz w:val="24"/>
                <w:szCs w:val="24"/>
              </w:rPr>
              <w:t> </w:t>
            </w:r>
            <w:r w:rsidRPr="006B61D4">
              <w:rPr>
                <w:rFonts w:ascii="Times New Roman" w:hAnsi="Times New Roman" w:cs="Times New Roman"/>
                <w:sz w:val="24"/>
                <w:szCs w:val="24"/>
              </w:rPr>
              <w:t>postupy vzájomnej dohody, ktoré sa predpokladajú v</w:t>
            </w:r>
            <w:r w:rsidR="00E81DFC">
              <w:rPr>
                <w:rFonts w:ascii="Times New Roman" w:hAnsi="Times New Roman" w:cs="Times New Roman"/>
                <w:sz w:val="24"/>
                <w:szCs w:val="24"/>
              </w:rPr>
              <w:t> </w:t>
            </w:r>
            <w:r w:rsidRPr="006B61D4">
              <w:rPr>
                <w:rFonts w:ascii="Times New Roman" w:hAnsi="Times New Roman" w:cs="Times New Roman"/>
                <w:sz w:val="24"/>
                <w:szCs w:val="24"/>
              </w:rPr>
              <w:t>zmluvách o</w:t>
            </w:r>
            <w:r w:rsidR="00E81DFC">
              <w:rPr>
                <w:rFonts w:ascii="Times New Roman" w:hAnsi="Times New Roman" w:cs="Times New Roman"/>
                <w:sz w:val="24"/>
                <w:szCs w:val="24"/>
              </w:rPr>
              <w:t> </w:t>
            </w:r>
            <w:r w:rsidRPr="006B61D4">
              <w:rPr>
                <w:rFonts w:ascii="Times New Roman" w:hAnsi="Times New Roman" w:cs="Times New Roman"/>
                <w:sz w:val="24"/>
                <w:szCs w:val="24"/>
              </w:rPr>
              <w:t>zamedzení dvojitého zdanenia uzavretých medzi členskými štátmi, ako aj v</w:t>
            </w:r>
            <w:r w:rsidR="00E81DFC">
              <w:rPr>
                <w:rFonts w:ascii="Times New Roman" w:hAnsi="Times New Roman" w:cs="Times New Roman"/>
                <w:sz w:val="24"/>
                <w:szCs w:val="24"/>
              </w:rPr>
              <w:t> </w:t>
            </w:r>
            <w:r w:rsidRPr="006B61D4">
              <w:rPr>
                <w:rFonts w:ascii="Times New Roman" w:hAnsi="Times New Roman" w:cs="Times New Roman"/>
                <w:sz w:val="24"/>
                <w:szCs w:val="24"/>
              </w:rPr>
              <w:t>arbitrážnom dohovore Únie o</w:t>
            </w:r>
            <w:r w:rsidR="00E81DFC">
              <w:rPr>
                <w:rFonts w:ascii="Times New Roman" w:hAnsi="Times New Roman" w:cs="Times New Roman"/>
                <w:sz w:val="24"/>
                <w:szCs w:val="24"/>
              </w:rPr>
              <w:t> </w:t>
            </w:r>
            <w:r w:rsidRPr="006B61D4">
              <w:rPr>
                <w:rFonts w:ascii="Times New Roman" w:hAnsi="Times New Roman" w:cs="Times New Roman"/>
                <w:sz w:val="24"/>
                <w:szCs w:val="24"/>
              </w:rPr>
              <w:t>zamedzení dvojitého zdanenia v</w:t>
            </w:r>
            <w:r w:rsidR="00E81DFC">
              <w:rPr>
                <w:rFonts w:ascii="Times New Roman" w:hAnsi="Times New Roman" w:cs="Times New Roman"/>
                <w:sz w:val="24"/>
                <w:szCs w:val="24"/>
              </w:rPr>
              <w:t> </w:t>
            </w:r>
            <w:r w:rsidRPr="006B61D4">
              <w:rPr>
                <w:rFonts w:ascii="Times New Roman" w:hAnsi="Times New Roman" w:cs="Times New Roman"/>
                <w:sz w:val="24"/>
                <w:szCs w:val="24"/>
              </w:rPr>
              <w:t>súvislosti s</w:t>
            </w:r>
            <w:r w:rsidR="00E81DFC">
              <w:rPr>
                <w:rFonts w:ascii="Times New Roman" w:hAnsi="Times New Roman" w:cs="Times New Roman"/>
                <w:sz w:val="24"/>
                <w:szCs w:val="24"/>
              </w:rPr>
              <w:t> </w:t>
            </w:r>
            <w:r w:rsidRPr="006B61D4">
              <w:rPr>
                <w:rFonts w:ascii="Times New Roman" w:hAnsi="Times New Roman" w:cs="Times New Roman"/>
                <w:sz w:val="24"/>
                <w:szCs w:val="24"/>
              </w:rPr>
              <w:t>úpravou ziskov združených podnikov. Existujú však prípady, ktoré nemožno riešiť v</w:t>
            </w:r>
            <w:r w:rsidR="00E81DFC">
              <w:rPr>
                <w:rFonts w:ascii="Times New Roman" w:hAnsi="Times New Roman" w:cs="Times New Roman"/>
                <w:sz w:val="24"/>
                <w:szCs w:val="24"/>
              </w:rPr>
              <w:t> </w:t>
            </w:r>
            <w:r w:rsidRPr="006B61D4">
              <w:rPr>
                <w:rFonts w:ascii="Times New Roman" w:hAnsi="Times New Roman" w:cs="Times New Roman"/>
                <w:sz w:val="24"/>
                <w:szCs w:val="24"/>
              </w:rPr>
              <w:t>rámci existujúcich mechanizmov, na ktoré sa nevzťahuje arbitrážny dohovor Únie ani dohovory o</w:t>
            </w:r>
            <w:r w:rsidR="00E81DFC">
              <w:rPr>
                <w:rFonts w:ascii="Times New Roman" w:hAnsi="Times New Roman" w:cs="Times New Roman"/>
                <w:sz w:val="24"/>
                <w:szCs w:val="24"/>
              </w:rPr>
              <w:t> </w:t>
            </w:r>
            <w:r w:rsidRPr="006B61D4">
              <w:rPr>
                <w:rFonts w:ascii="Times New Roman" w:hAnsi="Times New Roman" w:cs="Times New Roman"/>
                <w:sz w:val="24"/>
                <w:szCs w:val="24"/>
              </w:rPr>
              <w:t>zamedzení dvojitého zdanenia. Tradičné metódy riešenia sporov už nie celkom zodpovedajú zložitosti a</w:t>
            </w:r>
            <w:r w:rsidR="00E81DFC">
              <w:rPr>
                <w:rFonts w:ascii="Times New Roman" w:hAnsi="Times New Roman" w:cs="Times New Roman"/>
                <w:sz w:val="24"/>
                <w:szCs w:val="24"/>
              </w:rPr>
              <w:t> </w:t>
            </w:r>
            <w:r w:rsidRPr="006B61D4">
              <w:rPr>
                <w:rFonts w:ascii="Times New Roman" w:hAnsi="Times New Roman" w:cs="Times New Roman"/>
                <w:sz w:val="24"/>
                <w:szCs w:val="24"/>
              </w:rPr>
              <w:t>rizikám súčasného globálneho daňového prostredia.</w:t>
            </w:r>
          </w:p>
        </w:tc>
      </w:tr>
      <w:tr w:rsidR="002C25C8" w:rsidRPr="006B61D4" w:rsidTr="002C25C8">
        <w:trPr>
          <w:trHeight w:val="976"/>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 xml:space="preserve">Administratívna záťaž </w:t>
            </w:r>
            <w:r w:rsidR="0097783D">
              <w:rPr>
                <w:rFonts w:ascii="Times New Roman" w:hAnsi="Times New Roman" w:cs="Times New Roman"/>
                <w:sz w:val="24"/>
                <w:szCs w:val="24"/>
              </w:rPr>
              <w:t>–</w:t>
            </w:r>
            <w:r w:rsidRPr="006B61D4">
              <w:rPr>
                <w:rFonts w:ascii="Times New Roman" w:hAnsi="Times New Roman" w:cs="Times New Roman"/>
                <w:sz w:val="24"/>
                <w:szCs w:val="24"/>
              </w:rPr>
              <w:t xml:space="preserve"> v</w:t>
            </w:r>
            <w:r w:rsidR="00E81DFC">
              <w:rPr>
                <w:rFonts w:ascii="Times New Roman" w:hAnsi="Times New Roman" w:cs="Times New Roman"/>
                <w:sz w:val="24"/>
                <w:szCs w:val="24"/>
              </w:rPr>
              <w:t> </w:t>
            </w:r>
            <w:r w:rsidRPr="006B61D4">
              <w:rPr>
                <w:rFonts w:ascii="Times New Roman" w:hAnsi="Times New Roman" w:cs="Times New Roman"/>
                <w:sz w:val="24"/>
                <w:szCs w:val="24"/>
              </w:rPr>
              <w:t>prípade, že sa daňový subjekt rozhodne riešiť dvojité zdanenie podľa návrhu zákona</w:t>
            </w:r>
            <w:r w:rsidR="00A45BE9">
              <w:rPr>
                <w:rFonts w:ascii="Times New Roman" w:hAnsi="Times New Roman" w:cs="Times New Roman"/>
                <w:sz w:val="24"/>
                <w:szCs w:val="24"/>
              </w:rPr>
              <w:t>,</w:t>
            </w:r>
            <w:r w:rsidRPr="006B61D4">
              <w:rPr>
                <w:rFonts w:ascii="Times New Roman" w:hAnsi="Times New Roman" w:cs="Times New Roman"/>
                <w:sz w:val="24"/>
                <w:szCs w:val="24"/>
              </w:rPr>
              <w:t xml:space="preserve"> je povinný podať na príslušný orgán žiadosť o</w:t>
            </w:r>
            <w:r w:rsidR="00E81DFC">
              <w:rPr>
                <w:rFonts w:ascii="Times New Roman" w:hAnsi="Times New Roman" w:cs="Times New Roman"/>
                <w:sz w:val="24"/>
                <w:szCs w:val="24"/>
              </w:rPr>
              <w:t> </w:t>
            </w:r>
            <w:r w:rsidRPr="006B61D4">
              <w:rPr>
                <w:rFonts w:ascii="Times New Roman" w:hAnsi="Times New Roman" w:cs="Times New Roman"/>
                <w:sz w:val="24"/>
                <w:szCs w:val="24"/>
              </w:rPr>
              <w:t>zamedzenie dvojitého zdanenia.</w:t>
            </w:r>
            <w:r w:rsidRPr="006B61D4">
              <w:rPr>
                <w:rFonts w:ascii="Times New Roman" w:eastAsia="Times New Roman" w:hAnsi="Times New Roman" w:cs="Times New Roman"/>
                <w:sz w:val="24"/>
                <w:szCs w:val="24"/>
                <w:lang w:eastAsia="sk-SK"/>
              </w:rPr>
              <w:t xml:space="preserve"> </w:t>
            </w:r>
          </w:p>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eastAsia="Times New Roman" w:hAnsi="Times New Roman" w:cs="Times New Roman"/>
                <w:sz w:val="24"/>
                <w:szCs w:val="24"/>
                <w:lang w:eastAsia="sk-SK"/>
              </w:rPr>
              <w:t>Náklady môžu vzniknúť dotknutému daňovému subjektu, ak sa preukáže, že nedošlo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oprávneniu uplatnenia jeho nároku podľa návrhu zákona</w:t>
            </w:r>
            <w:r w:rsidR="0097783D">
              <w:rPr>
                <w:rFonts w:ascii="Times New Roman" w:eastAsia="Times New Roman" w:hAnsi="Times New Roman" w:cs="Times New Roman"/>
                <w:sz w:val="24"/>
                <w:szCs w:val="24"/>
                <w:lang w:eastAsia="sk-SK"/>
              </w:rPr>
              <w:t>.</w:t>
            </w:r>
          </w:p>
        </w:tc>
      </w:tr>
      <w:tr w:rsidR="002C25C8" w:rsidRPr="006B61D4" w:rsidTr="002C25C8">
        <w:trPr>
          <w:trHeight w:val="751"/>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shd w:val="clear" w:color="auto" w:fill="auto"/>
            <w:noWrap/>
            <w:vAlign w:val="center"/>
            <w:hideMark/>
          </w:tcPr>
          <w:p w:rsidR="002C25C8" w:rsidRPr="006B61D4" w:rsidRDefault="002C25C8" w:rsidP="003350C0">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Návrh zákona implementuje smernicu Rady (EÚ) 2017/1852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10.</w:t>
            </w:r>
            <w:r w:rsidR="00D937EE">
              <w:rPr>
                <w:rFonts w:ascii="Times New Roman" w:eastAsia="Times New Roman" w:hAnsi="Times New Roman" w:cs="Times New Roman"/>
                <w:sz w:val="24"/>
                <w:szCs w:val="24"/>
                <w:lang w:eastAsia="sk-SK"/>
              </w:rPr>
              <w:t> </w:t>
            </w:r>
            <w:r w:rsidR="003350C0">
              <w:rPr>
                <w:rFonts w:ascii="Times New Roman" w:eastAsia="Times New Roman" w:hAnsi="Times New Roman" w:cs="Times New Roman"/>
                <w:sz w:val="24"/>
                <w:szCs w:val="24"/>
                <w:lang w:eastAsia="sk-SK"/>
              </w:rPr>
              <w:t>o</w:t>
            </w:r>
            <w:r w:rsidRPr="006B61D4">
              <w:rPr>
                <w:rFonts w:ascii="Times New Roman" w:eastAsia="Times New Roman" w:hAnsi="Times New Roman" w:cs="Times New Roman"/>
                <w:sz w:val="24"/>
                <w:szCs w:val="24"/>
                <w:lang w:eastAsia="sk-SK"/>
              </w:rPr>
              <w:t>któbra 2017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mechanizmoch riešenia sporov týkajúcich sa zdanenia v</w:t>
            </w:r>
            <w:r w:rsidR="00E81DFC">
              <w:rPr>
                <w:rFonts w:ascii="Times New Roman" w:eastAsia="Times New Roman" w:hAnsi="Times New Roman" w:cs="Times New Roman"/>
                <w:sz w:val="24"/>
                <w:szCs w:val="24"/>
                <w:lang w:eastAsia="sk-SK"/>
              </w:rPr>
              <w:t>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ópskej únii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reaguje na potrebu</w:t>
            </w:r>
            <w:r w:rsidRPr="006B61D4">
              <w:rPr>
                <w:rFonts w:ascii="Times New Roman" w:eastAsia="Times New Roman" w:hAnsi="Times New Roman" w:cs="Times New Roman"/>
                <w:color w:val="FF0000"/>
                <w:sz w:val="24"/>
                <w:szCs w:val="24"/>
                <w:lang w:eastAsia="sk-SK"/>
              </w:rPr>
              <w:t xml:space="preserve"> </w:t>
            </w:r>
            <w:r w:rsidRPr="006B61D4">
              <w:rPr>
                <w:rFonts w:ascii="Times New Roman" w:eastAsia="Times New Roman" w:hAnsi="Times New Roman" w:cs="Times New Roman"/>
                <w:sz w:val="24"/>
                <w:szCs w:val="24"/>
                <w:lang w:eastAsia="sk-SK"/>
              </w:rPr>
              <w:t>zlepšenia existujúcich mechanizmov riešenia sporov týkajúcich sa zdanenia,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to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cieľom vytvoriť spravodlivý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efektívny daňový systém, ktorý zvyšuje právnu istotu. </w:t>
            </w:r>
          </w:p>
        </w:tc>
      </w:tr>
      <w:tr w:rsidR="00D21F8B" w:rsidRPr="006B61D4" w:rsidTr="006164DF">
        <w:trPr>
          <w:trHeight w:val="493"/>
        </w:trPr>
        <w:tc>
          <w:tcPr>
            <w:tcW w:w="3544" w:type="dxa"/>
            <w:shd w:val="clear" w:color="auto" w:fill="auto"/>
            <w:noWrap/>
            <w:vAlign w:val="center"/>
          </w:tcPr>
          <w:p w:rsidR="00D21F8B" w:rsidRPr="006B61D4" w:rsidRDefault="00D21F8B" w:rsidP="006164DF">
            <w:pPr>
              <w:spacing w:after="0" w:line="240" w:lineRule="auto"/>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Vysvetlenie k opatreniu</w:t>
            </w:r>
          </w:p>
        </w:tc>
        <w:tc>
          <w:tcPr>
            <w:tcW w:w="7088" w:type="dxa"/>
            <w:shd w:val="clear" w:color="auto" w:fill="auto"/>
            <w:noWrap/>
            <w:vAlign w:val="center"/>
          </w:tcPr>
          <w:p w:rsidR="00D21F8B" w:rsidRPr="006B61D4" w:rsidRDefault="005822FC" w:rsidP="006164DF">
            <w:pPr>
              <w:pStyle w:val="Odsekzoznamu"/>
              <w:ind w:left="0"/>
              <w:rPr>
                <w:rFonts w:ascii="Times New Roman" w:eastAsia="Times New Roman" w:hAnsi="Times New Roman" w:cs="Times New Roman"/>
                <w:sz w:val="24"/>
                <w:szCs w:val="24"/>
                <w:lang w:eastAsia="sk-SK"/>
              </w:rPr>
            </w:pPr>
            <w:r>
              <w:rPr>
                <w:rFonts w:ascii="Times" w:hAnsi="Times" w:cs="Times"/>
                <w:sz w:val="25"/>
                <w:szCs w:val="25"/>
              </w:rPr>
              <w:t xml:space="preserve">Zvolený postup je na gestorovi opatrenia, MF SR. Realizácia opatrenia je v súčasnosti v prípravnej fáze. </w:t>
            </w:r>
          </w:p>
        </w:tc>
      </w:tr>
      <w:tr w:rsidR="002C25C8" w:rsidRPr="006B61D4" w:rsidTr="005822FC">
        <w:trPr>
          <w:trHeight w:val="381"/>
        </w:trPr>
        <w:tc>
          <w:tcPr>
            <w:tcW w:w="3544" w:type="dxa"/>
            <w:shd w:val="clear" w:color="auto" w:fill="auto"/>
            <w:noWrap/>
            <w:vAlign w:val="center"/>
          </w:tcPr>
          <w:p w:rsidR="002C25C8" w:rsidRPr="006B61D4" w:rsidRDefault="002C25C8" w:rsidP="005822FC">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30. </w:t>
            </w:r>
            <w:r w:rsidR="0097783D">
              <w:rPr>
                <w:rFonts w:ascii="Times New Roman" w:eastAsia="Times New Roman" w:hAnsi="Times New Roman" w:cs="Times New Roman"/>
                <w:sz w:val="24"/>
                <w:szCs w:val="24"/>
                <w:lang w:eastAsia="sk-SK"/>
              </w:rPr>
              <w:t>0</w:t>
            </w:r>
            <w:r w:rsidRPr="006B61D4">
              <w:rPr>
                <w:rFonts w:ascii="Times New Roman" w:eastAsia="Times New Roman" w:hAnsi="Times New Roman" w:cs="Times New Roman"/>
                <w:sz w:val="24"/>
                <w:szCs w:val="24"/>
                <w:lang w:eastAsia="sk-SK"/>
              </w:rPr>
              <w:t>6. 2019</w:t>
            </w:r>
          </w:p>
        </w:tc>
      </w:tr>
      <w:tr w:rsidR="002C25C8" w:rsidRPr="006B61D4" w:rsidTr="005822FC">
        <w:trPr>
          <w:trHeight w:val="445"/>
        </w:trPr>
        <w:tc>
          <w:tcPr>
            <w:tcW w:w="3544" w:type="dxa"/>
            <w:shd w:val="clear" w:color="auto" w:fill="auto"/>
            <w:noWrap/>
            <w:vAlign w:val="center"/>
          </w:tcPr>
          <w:p w:rsidR="002C25C8" w:rsidRPr="006B61D4" w:rsidRDefault="002C25C8" w:rsidP="005822FC">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MF SR</w:t>
            </w:r>
          </w:p>
        </w:tc>
      </w:tr>
      <w:tr w:rsidR="002C25C8" w:rsidRPr="006B61D4" w:rsidTr="002C25C8">
        <w:trPr>
          <w:trHeight w:val="63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Návrh zákona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mechanizmoch riešenia sporov týkajúcich sa zdanenia si nevyžaduje zmeny iných zákonov.</w:t>
            </w:r>
          </w:p>
        </w:tc>
      </w:tr>
      <w:tr w:rsidR="002C25C8" w:rsidRPr="006B61D4" w:rsidTr="002C25C8">
        <w:trPr>
          <w:trHeight w:val="30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sz w:val="24"/>
                <w:szCs w:val="24"/>
                <w:lang w:eastAsia="sk-SK"/>
              </w:rPr>
            </w:pPr>
          </w:p>
        </w:tc>
        <w:tc>
          <w:tcPr>
            <w:tcW w:w="7088" w:type="dxa"/>
            <w:shd w:val="clear" w:color="auto" w:fill="auto"/>
            <w:noWrap/>
            <w:vAlign w:val="center"/>
            <w:hideMark/>
          </w:tcPr>
          <w:p w:rsidR="002C25C8" w:rsidRPr="006B61D4" w:rsidRDefault="002C25C8" w:rsidP="0097783D">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Efektívne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spravodlivé riešenie situácií dvojitého zdanenia daňových subjektov pôsobiacich cezhranične. </w:t>
            </w:r>
          </w:p>
        </w:tc>
      </w:tr>
      <w:tr w:rsidR="002C25C8" w:rsidRPr="006B61D4" w:rsidTr="002C25C8">
        <w:trPr>
          <w:trHeight w:val="30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Popis vybraných vplyvov</w:t>
            </w:r>
          </w:p>
          <w:p w:rsidR="002C25C8" w:rsidRPr="006B61D4" w:rsidRDefault="002C25C8" w:rsidP="002C25C8">
            <w:pPr>
              <w:spacing w:after="0" w:line="240" w:lineRule="auto"/>
              <w:rPr>
                <w:rFonts w:ascii="Times New Roman" w:eastAsia="Times New Roman" w:hAnsi="Times New Roman" w:cs="Times New Roman"/>
                <w:bCs/>
                <w:i/>
                <w:sz w:val="24"/>
                <w:szCs w:val="24"/>
                <w:lang w:eastAsia="sk-SK"/>
              </w:rPr>
            </w:pPr>
          </w:p>
        </w:tc>
        <w:tc>
          <w:tcPr>
            <w:tcW w:w="7088" w:type="dxa"/>
            <w:shd w:val="clear" w:color="auto" w:fill="auto"/>
            <w:noWrap/>
            <w:vAlign w:val="center"/>
          </w:tcPr>
          <w:p w:rsidR="002C25C8" w:rsidRPr="006B61D4" w:rsidRDefault="002C25C8" w:rsidP="0097783D">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Účinný mechanizmus riešenia sporov týkajúcich sa dvojitého zdanenia zlepší podnikateľské prostredie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EÚ</w:t>
            </w:r>
            <w:r w:rsidR="0097783D">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resp. mimo neho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podporí investície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rast. Zároveň návrh zákona povedie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väčšej istote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predvídateľnosti pre podniky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spoločnosti,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tým poskytne stabilnejší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istejší základ pre obchodovanie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prijímanie investičných rozhodnutí.</w:t>
            </w:r>
          </w:p>
        </w:tc>
      </w:tr>
    </w:tbl>
    <w:p w:rsidR="00954085" w:rsidRDefault="00954085"/>
    <w:p w:rsidR="000D6EA6" w:rsidRDefault="000D6EA6">
      <w:pPr>
        <w:rPr>
          <w:rFonts w:ascii="Times New Roman" w:hAnsi="Times New Roman" w:cs="Times New Roman"/>
          <w:b/>
          <w:sz w:val="24"/>
          <w:szCs w:val="24"/>
        </w:rPr>
      </w:pPr>
      <w:r>
        <w:rPr>
          <w:rFonts w:ascii="Times New Roman" w:hAnsi="Times New Roman" w:cs="Times New Roman"/>
          <w:b/>
          <w:sz w:val="24"/>
          <w:szCs w:val="24"/>
        </w:rPr>
        <w:br w:type="page"/>
      </w:r>
    </w:p>
    <w:p w:rsidR="002C25C8" w:rsidRPr="006B61D4" w:rsidRDefault="002C25C8" w:rsidP="002C25C8">
      <w:pPr>
        <w:rPr>
          <w:rFonts w:ascii="Times New Roman" w:hAnsi="Times New Roman" w:cs="Times New Roman"/>
          <w:b/>
          <w:sz w:val="24"/>
          <w:szCs w:val="24"/>
        </w:rPr>
      </w:pPr>
      <w:r w:rsidRPr="006B61D4">
        <w:rPr>
          <w:rFonts w:ascii="Times New Roman" w:hAnsi="Times New Roman" w:cs="Times New Roman"/>
          <w:b/>
          <w:sz w:val="24"/>
          <w:szCs w:val="24"/>
        </w:rPr>
        <w:lastRenderedPageBreak/>
        <w:t>Opatrenia Úrad pre normalizáciu, metrológiu a</w:t>
      </w:r>
      <w:r w:rsidR="00E81DFC">
        <w:rPr>
          <w:rFonts w:ascii="Times New Roman" w:hAnsi="Times New Roman" w:cs="Times New Roman"/>
          <w:b/>
          <w:sz w:val="24"/>
          <w:szCs w:val="24"/>
        </w:rPr>
        <w:t> </w:t>
      </w:r>
      <w:r w:rsidRPr="006B61D4">
        <w:rPr>
          <w:rFonts w:ascii="Times New Roman" w:hAnsi="Times New Roman" w:cs="Times New Roman"/>
          <w:b/>
          <w:sz w:val="24"/>
          <w:szCs w:val="24"/>
        </w:rPr>
        <w:t>skúšobníctvo SR</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D57853" w:rsidRPr="006B61D4" w:rsidTr="000511FB">
        <w:trPr>
          <w:trHeight w:val="694"/>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rPr>
                <w:rFonts w:ascii="Times New Roman" w:eastAsia="Times New Roman" w:hAnsi="Times New Roman" w:cs="Times New Roman"/>
                <w:b/>
                <w:bCs/>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Návrh znenia opatrenia</w:t>
            </w:r>
          </w:p>
          <w:p w:rsidR="00D57853" w:rsidRPr="006B61D4" w:rsidRDefault="00D57853" w:rsidP="000511FB">
            <w:pPr>
              <w:spacing w:after="0" w:line="240" w:lineRule="auto"/>
              <w:rPr>
                <w:rFonts w:ascii="Times New Roman" w:eastAsia="Times New Roman" w:hAnsi="Times New Roman" w:cs="Times New Roman"/>
                <w:color w:val="000000" w:themeColor="text1"/>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jc w:val="both"/>
              <w:rPr>
                <w:rFonts w:ascii="Times New Roman" w:eastAsia="Times New Roman" w:hAnsi="Times New Roman" w:cs="Times New Roman"/>
                <w:b/>
                <w:color w:val="000000" w:themeColor="text1"/>
                <w:sz w:val="24"/>
                <w:szCs w:val="24"/>
                <w:lang w:eastAsia="sk-SK"/>
              </w:rPr>
            </w:pPr>
            <w:r w:rsidRPr="006B61D4">
              <w:rPr>
                <w:rFonts w:ascii="Times New Roman" w:eastAsia="Times New Roman" w:hAnsi="Times New Roman" w:cs="Times New Roman"/>
                <w:b/>
                <w:color w:val="000000" w:themeColor="text1"/>
                <w:sz w:val="24"/>
                <w:szCs w:val="24"/>
                <w:lang w:eastAsia="sk-SK"/>
              </w:rPr>
              <w:t xml:space="preserve">Znížiť poplatky za sprístupnenie obsahu technických noriem </w:t>
            </w:r>
            <w:r w:rsidRPr="006B61D4">
              <w:rPr>
                <w:rFonts w:ascii="Times New Roman" w:hAnsi="Times New Roman" w:cs="Times New Roman"/>
                <w:b/>
                <w:sz w:val="24"/>
                <w:szCs w:val="24"/>
              </w:rPr>
              <w:t>prevzatých do sústavy STN</w:t>
            </w:r>
            <w:r w:rsidRPr="006B61D4">
              <w:rPr>
                <w:rFonts w:ascii="Times New Roman" w:eastAsia="Times New Roman" w:hAnsi="Times New Roman" w:cs="Times New Roman"/>
                <w:b/>
                <w:color w:val="000000" w:themeColor="text1"/>
                <w:sz w:val="24"/>
                <w:szCs w:val="24"/>
                <w:lang w:eastAsia="sk-SK"/>
              </w:rPr>
              <w:t>, formou prezenčného štúdia v</w:t>
            </w:r>
            <w:r>
              <w:rPr>
                <w:rFonts w:ascii="Times New Roman" w:eastAsia="Times New Roman" w:hAnsi="Times New Roman" w:cs="Times New Roman"/>
                <w:b/>
                <w:color w:val="000000" w:themeColor="text1"/>
                <w:sz w:val="24"/>
                <w:szCs w:val="24"/>
                <w:lang w:eastAsia="sk-SK"/>
              </w:rPr>
              <w:t> </w:t>
            </w:r>
            <w:r w:rsidRPr="006B61D4">
              <w:rPr>
                <w:rFonts w:ascii="Times New Roman" w:eastAsia="Times New Roman" w:hAnsi="Times New Roman" w:cs="Times New Roman"/>
                <w:b/>
                <w:color w:val="000000" w:themeColor="text1"/>
                <w:sz w:val="24"/>
                <w:szCs w:val="24"/>
                <w:lang w:eastAsia="sk-SK"/>
              </w:rPr>
              <w:t xml:space="preserve">NIS </w:t>
            </w:r>
            <w:r w:rsidRPr="006B61D4">
              <w:rPr>
                <w:rFonts w:ascii="Times New Roman" w:hAnsi="Times New Roman" w:cs="Times New Roman"/>
                <w:b/>
                <w:sz w:val="24"/>
                <w:szCs w:val="24"/>
              </w:rPr>
              <w:t>a</w:t>
            </w:r>
            <w:r>
              <w:rPr>
                <w:rFonts w:ascii="Times New Roman" w:hAnsi="Times New Roman" w:cs="Times New Roman"/>
                <w:b/>
                <w:sz w:val="24"/>
                <w:szCs w:val="24"/>
              </w:rPr>
              <w:t> </w:t>
            </w:r>
            <w:r w:rsidRPr="006B61D4">
              <w:rPr>
                <w:rFonts w:ascii="Times New Roman" w:hAnsi="Times New Roman" w:cs="Times New Roman"/>
                <w:b/>
                <w:sz w:val="24"/>
                <w:szCs w:val="24"/>
              </w:rPr>
              <w:t>v</w:t>
            </w:r>
            <w:r>
              <w:rPr>
                <w:rFonts w:ascii="Times New Roman" w:hAnsi="Times New Roman" w:cs="Times New Roman"/>
                <w:b/>
                <w:sz w:val="24"/>
                <w:szCs w:val="24"/>
              </w:rPr>
              <w:t> </w:t>
            </w:r>
            <w:r w:rsidRPr="006B61D4">
              <w:rPr>
                <w:rFonts w:ascii="Times New Roman" w:hAnsi="Times New Roman" w:cs="Times New Roman"/>
                <w:b/>
                <w:sz w:val="24"/>
                <w:szCs w:val="24"/>
              </w:rPr>
              <w:t>spolupracujúcich knižniciach</w:t>
            </w:r>
            <w:r w:rsidRPr="006B61D4">
              <w:rPr>
                <w:rFonts w:ascii="Times New Roman" w:eastAsia="Times New Roman" w:hAnsi="Times New Roman" w:cs="Times New Roman"/>
                <w:b/>
                <w:color w:val="000000" w:themeColor="text1"/>
                <w:sz w:val="24"/>
                <w:szCs w:val="24"/>
                <w:lang w:eastAsia="sk-SK"/>
              </w:rPr>
              <w:t xml:space="preserve">. </w:t>
            </w:r>
          </w:p>
        </w:tc>
      </w:tr>
      <w:tr w:rsidR="002C25C8" w:rsidRPr="006B61D4" w:rsidTr="002C25C8">
        <w:trPr>
          <w:trHeight w:val="1067"/>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Súčasný stav </w:t>
            </w:r>
            <w:r w:rsidRPr="006B61D4">
              <w:rPr>
                <w:rFonts w:ascii="Times New Roman" w:eastAsia="Times New Roman" w:hAnsi="Times New Roman" w:cs="Times New Roman"/>
                <w:b/>
                <w:bCs/>
                <w:color w:val="000000"/>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0D6EA6">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Úrad pre normalizáciu, metrológiu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skúšobníctvo Slovenskej republiky (ďalej len „ÚNMS SR</w:t>
            </w:r>
            <w:r w:rsidR="007C3961">
              <w:rPr>
                <w:rFonts w:ascii="Times New Roman" w:eastAsia="Times New Roman" w:hAnsi="Times New Roman" w:cs="Times New Roman"/>
                <w:color w:val="000000"/>
                <w:sz w:val="24"/>
                <w:szCs w:val="24"/>
                <w:lang w:eastAsia="sk-SK"/>
              </w:rPr>
              <w:t>“</w:t>
            </w:r>
            <w:r w:rsidRPr="006B61D4">
              <w:rPr>
                <w:rFonts w:ascii="Times New Roman" w:eastAsia="Times New Roman" w:hAnsi="Times New Roman" w:cs="Times New Roman"/>
                <w:color w:val="000000"/>
                <w:sz w:val="24"/>
                <w:szCs w:val="24"/>
                <w:lang w:eastAsia="sk-SK"/>
              </w:rPr>
              <w:t>) ako slovenský národný normalizačný orgán poskytuje technické normy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umožňuje ich prezenčné štúdium za poplatky uvedené vo </w:t>
            </w:r>
            <w:r w:rsidR="000D6EA6">
              <w:rPr>
                <w:rFonts w:ascii="Times New Roman" w:eastAsia="Times New Roman" w:hAnsi="Times New Roman" w:cs="Times New Roman"/>
                <w:color w:val="000000"/>
                <w:sz w:val="24"/>
                <w:szCs w:val="24"/>
                <w:lang w:eastAsia="sk-SK"/>
              </w:rPr>
              <w:t>v</w:t>
            </w:r>
            <w:r w:rsidRPr="006B61D4">
              <w:rPr>
                <w:rFonts w:ascii="Times New Roman" w:eastAsia="Times New Roman" w:hAnsi="Times New Roman" w:cs="Times New Roman"/>
                <w:color w:val="000000"/>
                <w:sz w:val="24"/>
                <w:szCs w:val="24"/>
                <w:lang w:eastAsia="sk-SK"/>
              </w:rPr>
              <w:t>yhlášk</w:t>
            </w:r>
            <w:r w:rsidR="007C3961">
              <w:rPr>
                <w:rFonts w:ascii="Times New Roman" w:eastAsia="Times New Roman" w:hAnsi="Times New Roman" w:cs="Times New Roman"/>
                <w:color w:val="000000"/>
                <w:sz w:val="24"/>
                <w:szCs w:val="24"/>
                <w:lang w:eastAsia="sk-SK"/>
              </w:rPr>
              <w:t>e č. 61/2017 Z. z. (ďalej len „v</w:t>
            </w:r>
            <w:r w:rsidRPr="006B61D4">
              <w:rPr>
                <w:rFonts w:ascii="Times New Roman" w:eastAsia="Times New Roman" w:hAnsi="Times New Roman" w:cs="Times New Roman"/>
                <w:color w:val="000000"/>
                <w:sz w:val="24"/>
                <w:szCs w:val="24"/>
                <w:lang w:eastAsia="sk-SK"/>
              </w:rPr>
              <w:t>yhláška“).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súčasnej dobe ÚNMS SR poskytuje možnosť prezenčného štúdia technických noriem prevzatých do sústavy </w:t>
            </w:r>
            <w:r w:rsidR="00D937B3">
              <w:rPr>
                <w:rFonts w:ascii="Times New Roman" w:eastAsia="Times New Roman" w:hAnsi="Times New Roman" w:cs="Times New Roman"/>
                <w:color w:val="000000"/>
                <w:sz w:val="24"/>
                <w:szCs w:val="24"/>
                <w:lang w:eastAsia="sk-SK"/>
              </w:rPr>
              <w:t>s</w:t>
            </w:r>
            <w:r w:rsidR="000D6EA6">
              <w:rPr>
                <w:rFonts w:ascii="Times New Roman" w:eastAsia="Times New Roman" w:hAnsi="Times New Roman" w:cs="Times New Roman"/>
                <w:color w:val="000000"/>
                <w:sz w:val="24"/>
                <w:szCs w:val="24"/>
                <w:lang w:eastAsia="sk-SK"/>
              </w:rPr>
              <w:t>lovenských technických noriem (</w:t>
            </w:r>
            <w:r w:rsidRPr="006B61D4">
              <w:rPr>
                <w:rFonts w:ascii="Times New Roman" w:eastAsia="Times New Roman" w:hAnsi="Times New Roman" w:cs="Times New Roman"/>
                <w:color w:val="000000"/>
                <w:sz w:val="24"/>
                <w:szCs w:val="24"/>
                <w:lang w:eastAsia="sk-SK"/>
              </w:rPr>
              <w:t>STN</w:t>
            </w:r>
            <w:r w:rsidR="000D6EA6">
              <w:rPr>
                <w:rFonts w:ascii="Times New Roman" w:eastAsia="Times New Roman" w:hAnsi="Times New Roman" w:cs="Times New Roman"/>
                <w:color w:val="000000"/>
                <w:sz w:val="24"/>
                <w:szCs w:val="24"/>
                <w:lang w:eastAsia="sk-SK"/>
              </w:rPr>
              <w:t>)</w:t>
            </w:r>
            <w:r w:rsidRPr="006B61D4">
              <w:rPr>
                <w:rFonts w:ascii="Times New Roman" w:eastAsia="Times New Roman" w:hAnsi="Times New Roman" w:cs="Times New Roman"/>
                <w:color w:val="000000"/>
                <w:sz w:val="24"/>
                <w:szCs w:val="24"/>
                <w:lang w:eastAsia="sk-SK"/>
              </w:rPr>
              <w:t xml:space="preserve"> prostredníctvom nasledujúcich študovní, resp. knižníc: Národné informačné stredisko pre technickú normalizáciu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Bratislave (ďalej len „NIS“), Centrum vedecko-technických informácií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Bratislave, Štátna vedecká knižnica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Banskej Bystrici, Slovenská národná knižnica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Martine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Slovenská technická univerzita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Bratislave, Žilinská univerzita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Žiline.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roku 2017 bolo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uvedených študovniach</w:t>
            </w:r>
            <w:r w:rsidR="000D6EA6">
              <w:rPr>
                <w:rFonts w:ascii="Times New Roman" w:eastAsia="Times New Roman" w:hAnsi="Times New Roman" w:cs="Times New Roman"/>
                <w:color w:val="000000"/>
                <w:sz w:val="24"/>
                <w:szCs w:val="24"/>
                <w:lang w:eastAsia="sk-SK"/>
              </w:rPr>
              <w:t>,</w:t>
            </w:r>
            <w:r w:rsidRPr="006B61D4">
              <w:rPr>
                <w:rFonts w:ascii="Times New Roman" w:eastAsia="Times New Roman" w:hAnsi="Times New Roman" w:cs="Times New Roman"/>
                <w:color w:val="000000"/>
                <w:sz w:val="24"/>
                <w:szCs w:val="24"/>
                <w:lang w:eastAsia="sk-SK"/>
              </w:rPr>
              <w:t xml:space="preserve"> resp. knižniciach prezretých spolu 6500 kusov noriem. </w:t>
            </w:r>
          </w:p>
        </w:tc>
      </w:tr>
      <w:tr w:rsidR="002C25C8" w:rsidRPr="006B61D4" w:rsidTr="002C25C8">
        <w:trPr>
          <w:trHeight w:val="843"/>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Popis záťaže</w:t>
            </w:r>
            <w:r w:rsidRPr="006B61D4">
              <w:rPr>
                <w:rFonts w:ascii="Times New Roman" w:eastAsia="Times New Roman" w:hAnsi="Times New Roman" w:cs="Times New Roman"/>
                <w:color w:val="000000"/>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0D6EA6">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Podnikateľské subjekty a</w:t>
            </w:r>
            <w:r w:rsidR="00E81DFC">
              <w:rPr>
                <w:rFonts w:ascii="Times New Roman" w:hAnsi="Times New Roman" w:cs="Times New Roman"/>
                <w:sz w:val="24"/>
                <w:szCs w:val="24"/>
              </w:rPr>
              <w:t> </w:t>
            </w:r>
            <w:r w:rsidRPr="006B61D4">
              <w:rPr>
                <w:rFonts w:ascii="Times New Roman" w:hAnsi="Times New Roman" w:cs="Times New Roman"/>
                <w:sz w:val="24"/>
                <w:szCs w:val="24"/>
              </w:rPr>
              <w:t>široká verejnosť sa v</w:t>
            </w:r>
            <w:r w:rsidR="00E81DFC">
              <w:rPr>
                <w:rFonts w:ascii="Times New Roman" w:hAnsi="Times New Roman" w:cs="Times New Roman"/>
                <w:sz w:val="24"/>
                <w:szCs w:val="24"/>
              </w:rPr>
              <w:t> </w:t>
            </w:r>
            <w:r w:rsidRPr="006B61D4">
              <w:rPr>
                <w:rFonts w:ascii="Times New Roman" w:hAnsi="Times New Roman" w:cs="Times New Roman"/>
                <w:sz w:val="24"/>
                <w:szCs w:val="24"/>
              </w:rPr>
              <w:t>súčasnosti m</w:t>
            </w:r>
            <w:r w:rsidR="000D6EA6">
              <w:rPr>
                <w:rFonts w:ascii="Times New Roman" w:hAnsi="Times New Roman" w:cs="Times New Roman"/>
                <w:sz w:val="24"/>
                <w:szCs w:val="24"/>
              </w:rPr>
              <w:t>ajú</w:t>
            </w:r>
            <w:r w:rsidRPr="006B61D4">
              <w:rPr>
                <w:rFonts w:ascii="Times New Roman" w:hAnsi="Times New Roman" w:cs="Times New Roman"/>
                <w:sz w:val="24"/>
                <w:szCs w:val="24"/>
              </w:rPr>
              <w:t xml:space="preserve"> možnosť prezenčne oboznamovať s</w:t>
            </w:r>
            <w:r w:rsidR="00E81DFC">
              <w:rPr>
                <w:rFonts w:ascii="Times New Roman" w:hAnsi="Times New Roman" w:cs="Times New Roman"/>
                <w:sz w:val="24"/>
                <w:szCs w:val="24"/>
              </w:rPr>
              <w:t> </w:t>
            </w:r>
            <w:r w:rsidRPr="006B61D4">
              <w:rPr>
                <w:rFonts w:ascii="Times New Roman" w:hAnsi="Times New Roman" w:cs="Times New Roman"/>
                <w:sz w:val="24"/>
                <w:szCs w:val="24"/>
              </w:rPr>
              <w:t>obsahom technických noriem prevzatých do sústavy STN v</w:t>
            </w:r>
            <w:r w:rsidR="00E81DFC">
              <w:rPr>
                <w:rFonts w:ascii="Times New Roman" w:hAnsi="Times New Roman" w:cs="Times New Roman"/>
                <w:sz w:val="24"/>
                <w:szCs w:val="24"/>
              </w:rPr>
              <w:t> </w:t>
            </w:r>
            <w:r w:rsidRPr="006B61D4">
              <w:rPr>
                <w:rFonts w:ascii="Times New Roman" w:hAnsi="Times New Roman" w:cs="Times New Roman"/>
                <w:sz w:val="24"/>
                <w:szCs w:val="24"/>
              </w:rPr>
              <w:t>NIS a</w:t>
            </w:r>
            <w:r w:rsidR="00E81DFC">
              <w:rPr>
                <w:rFonts w:ascii="Times New Roman" w:hAnsi="Times New Roman" w:cs="Times New Roman"/>
                <w:sz w:val="24"/>
                <w:szCs w:val="24"/>
              </w:rPr>
              <w:t> </w:t>
            </w:r>
            <w:r w:rsidRPr="006B61D4">
              <w:rPr>
                <w:rFonts w:ascii="Times New Roman" w:hAnsi="Times New Roman" w:cs="Times New Roman"/>
                <w:sz w:val="24"/>
                <w:szCs w:val="24"/>
              </w:rPr>
              <w:t>v</w:t>
            </w:r>
            <w:r w:rsidR="00E81DFC">
              <w:rPr>
                <w:rFonts w:ascii="Times New Roman" w:hAnsi="Times New Roman" w:cs="Times New Roman"/>
                <w:sz w:val="24"/>
                <w:szCs w:val="24"/>
              </w:rPr>
              <w:t> </w:t>
            </w:r>
            <w:r w:rsidRPr="006B61D4">
              <w:rPr>
                <w:rFonts w:ascii="Times New Roman" w:hAnsi="Times New Roman" w:cs="Times New Roman"/>
                <w:sz w:val="24"/>
                <w:szCs w:val="24"/>
              </w:rPr>
              <w:t>spolupracujúcich knižniciach za poplatok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zmysle </w:t>
            </w:r>
            <w:r w:rsidR="000D6EA6">
              <w:rPr>
                <w:rFonts w:ascii="Times New Roman" w:hAnsi="Times New Roman" w:cs="Times New Roman"/>
                <w:sz w:val="24"/>
                <w:szCs w:val="24"/>
              </w:rPr>
              <w:t>v</w:t>
            </w:r>
            <w:r w:rsidRPr="006B61D4">
              <w:rPr>
                <w:rFonts w:ascii="Times New Roman" w:hAnsi="Times New Roman" w:cs="Times New Roman"/>
                <w:sz w:val="24"/>
                <w:szCs w:val="24"/>
              </w:rPr>
              <w:t>yhlášky.</w:t>
            </w:r>
          </w:p>
        </w:tc>
      </w:tr>
      <w:tr w:rsidR="002C25C8" w:rsidRPr="006B61D4" w:rsidTr="002C25C8">
        <w:trPr>
          <w:trHeight w:val="600"/>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Dôvody na zmenu (argumenty) </w:t>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Potreba zefektívniť prístup k</w:t>
            </w:r>
            <w:r w:rsidR="00E81DFC">
              <w:rPr>
                <w:rFonts w:ascii="Times New Roman" w:hAnsi="Times New Roman" w:cs="Times New Roman"/>
                <w:sz w:val="24"/>
                <w:szCs w:val="24"/>
              </w:rPr>
              <w:t> </w:t>
            </w:r>
            <w:r w:rsidRPr="006B61D4">
              <w:rPr>
                <w:rFonts w:ascii="Times New Roman" w:hAnsi="Times New Roman" w:cs="Times New Roman"/>
                <w:sz w:val="24"/>
                <w:szCs w:val="24"/>
              </w:rPr>
              <w:t>štúdiu noriem pre podnikateľské subjekty</w:t>
            </w:r>
            <w:r w:rsidR="000D6EA6">
              <w:rPr>
                <w:rFonts w:ascii="Times New Roman" w:hAnsi="Times New Roman" w:cs="Times New Roman"/>
                <w:sz w:val="24"/>
                <w:szCs w:val="24"/>
              </w:rPr>
              <w:t>,</w:t>
            </w:r>
            <w:r w:rsidRPr="006B61D4">
              <w:rPr>
                <w:rFonts w:ascii="Times New Roman" w:hAnsi="Times New Roman" w:cs="Times New Roman"/>
                <w:sz w:val="24"/>
                <w:szCs w:val="24"/>
              </w:rPr>
              <w:t xml:space="preserve"> ako aj širokú verejnosť. </w:t>
            </w:r>
          </w:p>
        </w:tc>
      </w:tr>
      <w:tr w:rsidR="002C25C8" w:rsidRPr="006B61D4" w:rsidTr="002C25C8">
        <w:trPr>
          <w:trHeight w:val="313"/>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Termín realizácie opatrenia</w:t>
            </w:r>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31. 12. 2018</w:t>
            </w:r>
          </w:p>
        </w:tc>
      </w:tr>
      <w:tr w:rsidR="002C25C8" w:rsidRPr="006B61D4" w:rsidTr="002C25C8">
        <w:trPr>
          <w:trHeight w:val="289"/>
        </w:trPr>
        <w:tc>
          <w:tcPr>
            <w:tcW w:w="3520"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Cs/>
                <w:i/>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Gestor a</w:t>
            </w:r>
            <w:r w:rsidR="00E81DFC">
              <w:rPr>
                <w:rFonts w:ascii="Times New Roman" w:eastAsia="Times New Roman" w:hAnsi="Times New Roman" w:cs="Times New Roman"/>
                <w:b/>
                <w:bCs/>
                <w:color w:val="000000" w:themeColor="text1"/>
                <w:sz w:val="24"/>
                <w:szCs w:val="24"/>
                <w:lang w:eastAsia="sk-SK"/>
              </w:rPr>
              <w:t> </w:t>
            </w:r>
            <w:proofErr w:type="spellStart"/>
            <w:r w:rsidRPr="006B61D4">
              <w:rPr>
                <w:rFonts w:ascii="Times New Roman" w:eastAsia="Times New Roman" w:hAnsi="Times New Roman" w:cs="Times New Roman"/>
                <w:b/>
                <w:bCs/>
                <w:color w:val="000000" w:themeColor="text1"/>
                <w:sz w:val="24"/>
                <w:szCs w:val="24"/>
                <w:lang w:eastAsia="sk-SK"/>
              </w:rPr>
              <w:t>spolugestori</w:t>
            </w:r>
            <w:proofErr w:type="spellEnd"/>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ÚNMS SR</w:t>
            </w:r>
          </w:p>
        </w:tc>
      </w:tr>
      <w:tr w:rsidR="002C25C8" w:rsidRPr="006B61D4" w:rsidTr="002C25C8">
        <w:trPr>
          <w:trHeight w:val="630"/>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color w:val="000000" w:themeColor="text1"/>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B57AAC" w:rsidP="000D6EA6">
            <w:pPr>
              <w:spacing w:after="0" w:line="240" w:lineRule="auto"/>
              <w:jc w:val="both"/>
              <w:rPr>
                <w:rFonts w:ascii="Times New Roman" w:eastAsia="Times New Roman" w:hAnsi="Times New Roman" w:cs="Times New Roman"/>
                <w:color w:val="000000" w:themeColor="text1"/>
                <w:sz w:val="24"/>
                <w:szCs w:val="24"/>
                <w:lang w:eastAsia="sk-SK"/>
              </w:rPr>
            </w:pPr>
            <w:r>
              <w:rPr>
                <w:rFonts w:ascii="Times New Roman" w:eastAsia="Times New Roman" w:hAnsi="Times New Roman" w:cs="Times New Roman"/>
                <w:color w:val="000000" w:themeColor="text1"/>
                <w:sz w:val="24"/>
                <w:szCs w:val="24"/>
                <w:lang w:eastAsia="sk-SK"/>
              </w:rPr>
              <w:t>Z</w:t>
            </w:r>
            <w:r w:rsidRPr="00B57AAC">
              <w:rPr>
                <w:rFonts w:ascii="Times New Roman" w:eastAsia="Times New Roman" w:hAnsi="Times New Roman" w:cs="Times New Roman"/>
                <w:color w:val="000000" w:themeColor="text1"/>
                <w:sz w:val="24"/>
                <w:szCs w:val="24"/>
                <w:lang w:eastAsia="sk-SK"/>
              </w:rPr>
              <w:t>ákon č. 60/2018 Z. z. o technickej normalizácii</w:t>
            </w:r>
            <w:r>
              <w:rPr>
                <w:rFonts w:ascii="Times New Roman" w:eastAsia="Times New Roman" w:hAnsi="Times New Roman" w:cs="Times New Roman"/>
                <w:color w:val="000000" w:themeColor="text1"/>
                <w:sz w:val="24"/>
                <w:szCs w:val="24"/>
                <w:lang w:eastAsia="sk-SK"/>
              </w:rPr>
              <w:t xml:space="preserve">. </w:t>
            </w:r>
            <w:r w:rsidR="002C25C8" w:rsidRPr="006B61D4">
              <w:rPr>
                <w:rFonts w:ascii="Times New Roman" w:eastAsia="Times New Roman" w:hAnsi="Times New Roman" w:cs="Times New Roman"/>
                <w:color w:val="000000" w:themeColor="text1"/>
                <w:sz w:val="24"/>
                <w:szCs w:val="24"/>
                <w:lang w:eastAsia="sk-SK"/>
              </w:rPr>
              <w:t xml:space="preserve">Vyhláška </w:t>
            </w:r>
            <w:r w:rsidR="000D6EA6">
              <w:rPr>
                <w:rFonts w:ascii="Times New Roman" w:eastAsia="Times New Roman" w:hAnsi="Times New Roman" w:cs="Times New Roman"/>
                <w:color w:val="000000" w:themeColor="text1"/>
                <w:sz w:val="24"/>
                <w:szCs w:val="24"/>
                <w:lang w:eastAsia="sk-SK"/>
              </w:rPr>
              <w:t>ÚNMS SR</w:t>
            </w:r>
            <w:r w:rsidR="002C25C8" w:rsidRPr="006B61D4">
              <w:rPr>
                <w:rFonts w:ascii="Times New Roman" w:eastAsia="Times New Roman" w:hAnsi="Times New Roman" w:cs="Times New Roman"/>
                <w:color w:val="000000" w:themeColor="text1"/>
                <w:sz w:val="24"/>
                <w:szCs w:val="24"/>
                <w:lang w:eastAsia="sk-SK"/>
              </w:rPr>
              <w:t xml:space="preserve"> č. 61/2017 Z. z.</w:t>
            </w:r>
            <w:r w:rsidR="002C25C8" w:rsidRPr="006B61D4">
              <w:rPr>
                <w:rFonts w:ascii="Times New Roman" w:hAnsi="Times New Roman" w:cs="Times New Roman"/>
                <w:color w:val="000000" w:themeColor="text1"/>
                <w:sz w:val="24"/>
                <w:szCs w:val="24"/>
              </w:rPr>
              <w:t xml:space="preserve"> </w:t>
            </w:r>
            <w:r w:rsidR="002C25C8" w:rsidRPr="006B61D4">
              <w:rPr>
                <w:rFonts w:ascii="Times New Roman" w:eastAsia="Times New Roman" w:hAnsi="Times New Roman" w:cs="Times New Roman"/>
                <w:color w:val="000000" w:themeColor="text1"/>
                <w:sz w:val="24"/>
                <w:szCs w:val="24"/>
                <w:lang w:eastAsia="sk-SK"/>
              </w:rPr>
              <w:t>o</w:t>
            </w:r>
            <w:r w:rsidR="00E81DFC">
              <w:rPr>
                <w:rFonts w:ascii="Times New Roman" w:eastAsia="Times New Roman" w:hAnsi="Times New Roman" w:cs="Times New Roman"/>
                <w:color w:val="000000" w:themeColor="text1"/>
                <w:sz w:val="24"/>
                <w:szCs w:val="24"/>
                <w:lang w:eastAsia="sk-SK"/>
              </w:rPr>
              <w:t> </w:t>
            </w:r>
            <w:r w:rsidR="002C25C8" w:rsidRPr="006B61D4">
              <w:rPr>
                <w:rFonts w:ascii="Times New Roman" w:eastAsia="Times New Roman" w:hAnsi="Times New Roman" w:cs="Times New Roman"/>
                <w:color w:val="000000" w:themeColor="text1"/>
                <w:sz w:val="24"/>
                <w:szCs w:val="24"/>
                <w:lang w:eastAsia="sk-SK"/>
              </w:rPr>
              <w:t>poplatkoch za poskytovanie technickej normy Úradom pre normalizáciu, metrológiu a</w:t>
            </w:r>
            <w:r w:rsidR="00E81DFC">
              <w:rPr>
                <w:rFonts w:ascii="Times New Roman" w:eastAsia="Times New Roman" w:hAnsi="Times New Roman" w:cs="Times New Roman"/>
                <w:color w:val="000000" w:themeColor="text1"/>
                <w:sz w:val="24"/>
                <w:szCs w:val="24"/>
                <w:lang w:eastAsia="sk-SK"/>
              </w:rPr>
              <w:t> </w:t>
            </w:r>
            <w:r w:rsidR="002C25C8" w:rsidRPr="006B61D4">
              <w:rPr>
                <w:rFonts w:ascii="Times New Roman" w:eastAsia="Times New Roman" w:hAnsi="Times New Roman" w:cs="Times New Roman"/>
                <w:color w:val="000000" w:themeColor="text1"/>
                <w:sz w:val="24"/>
                <w:szCs w:val="24"/>
                <w:lang w:eastAsia="sk-SK"/>
              </w:rPr>
              <w:t>skúšobníctvo Slovenskej republiky</w:t>
            </w:r>
            <w:r w:rsidR="000D6EA6">
              <w:rPr>
                <w:rFonts w:ascii="Times New Roman" w:eastAsia="Times New Roman" w:hAnsi="Times New Roman" w:cs="Times New Roman"/>
                <w:color w:val="000000" w:themeColor="text1"/>
                <w:sz w:val="24"/>
                <w:szCs w:val="24"/>
                <w:lang w:eastAsia="sk-SK"/>
              </w:rPr>
              <w:t>.</w:t>
            </w:r>
          </w:p>
        </w:tc>
      </w:tr>
      <w:tr w:rsidR="002C25C8" w:rsidRPr="006B61D4" w:rsidTr="002C25C8">
        <w:trPr>
          <w:trHeight w:val="696"/>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color w:val="000000"/>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Technické normy nie sú všeobecne záväzné, predstavujú ale odborne kvalifikované predpisy, ktoré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hľadiska aplikačnej praxe vystupujú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rámci obchodných vzťahov ako povinná súčasť obchodných zmlúv.  Uvedeným opatrením bude možné zabezpečiť lepšiu dostupnosť technických noriem pre podniky, ako aj laickú verejnosť ešte pred ich použitím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praxi.</w:t>
            </w:r>
          </w:p>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Využitie technických noriem je jedným zo základných nástrojov ochrany spotrebiteľa, ako aj bezpečnosti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ochrany zúčastnených strán.</w:t>
            </w:r>
          </w:p>
        </w:tc>
      </w:tr>
      <w:tr w:rsidR="002C25C8" w:rsidRPr="006B61D4" w:rsidTr="002C25C8">
        <w:trPr>
          <w:trHeight w:val="707"/>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Negatívny vplyv na rozpočet verejnej správy spočíva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znížení príjmov, pričom však rozsah tohto zníženia je závi</w:t>
            </w:r>
            <w:r w:rsidR="007C3961">
              <w:rPr>
                <w:rFonts w:ascii="Times New Roman" w:eastAsia="Times New Roman" w:hAnsi="Times New Roman" w:cs="Times New Roman"/>
                <w:color w:val="000000"/>
                <w:sz w:val="24"/>
                <w:szCs w:val="24"/>
                <w:lang w:eastAsia="sk-SK"/>
              </w:rPr>
              <w:t>slý od toho, aké rozhodnutie pri</w:t>
            </w:r>
            <w:r w:rsidRPr="006B61D4">
              <w:rPr>
                <w:rFonts w:ascii="Times New Roman" w:eastAsia="Times New Roman" w:hAnsi="Times New Roman" w:cs="Times New Roman"/>
                <w:color w:val="000000"/>
                <w:sz w:val="24"/>
                <w:szCs w:val="24"/>
                <w:lang w:eastAsia="sk-SK"/>
              </w:rPr>
              <w:t xml:space="preserve">jme ÚNMS SR, vzhľadom na predpísané príjmy do </w:t>
            </w:r>
            <w:r w:rsidR="006827E4">
              <w:rPr>
                <w:rFonts w:ascii="Times New Roman" w:eastAsia="Times New Roman" w:hAnsi="Times New Roman" w:cs="Times New Roman"/>
                <w:color w:val="000000"/>
                <w:sz w:val="24"/>
                <w:szCs w:val="24"/>
                <w:lang w:eastAsia="sk-SK"/>
              </w:rPr>
              <w:t>štátneho rozpočtu</w:t>
            </w:r>
            <w:r w:rsidRPr="006B61D4">
              <w:rPr>
                <w:rFonts w:ascii="Times New Roman" w:eastAsia="Times New Roman" w:hAnsi="Times New Roman" w:cs="Times New Roman"/>
                <w:color w:val="000000"/>
                <w:sz w:val="24"/>
                <w:szCs w:val="24"/>
                <w:lang w:eastAsia="sk-SK"/>
              </w:rPr>
              <w:t>.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súčasnosti príjmy </w:t>
            </w:r>
            <w:r w:rsidR="006827E4">
              <w:rPr>
                <w:rFonts w:ascii="Times New Roman" w:eastAsia="Times New Roman" w:hAnsi="Times New Roman" w:cs="Times New Roman"/>
                <w:color w:val="000000"/>
                <w:sz w:val="24"/>
                <w:szCs w:val="24"/>
                <w:lang w:eastAsia="sk-SK"/>
              </w:rPr>
              <w:t>ÚNMS SR</w:t>
            </w:r>
            <w:r w:rsidRPr="006B61D4">
              <w:rPr>
                <w:rFonts w:ascii="Times New Roman" w:eastAsia="Times New Roman" w:hAnsi="Times New Roman" w:cs="Times New Roman"/>
                <w:color w:val="000000"/>
                <w:sz w:val="24"/>
                <w:szCs w:val="24"/>
                <w:lang w:eastAsia="sk-SK"/>
              </w:rPr>
              <w:t xml:space="preserve"> za sprístupnenie obsahu technických noriem formou prezenčného štúdia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NIS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spolupracujúcich knižniciach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študovniach predstavuje sumu takmer 8</w:t>
            </w:r>
            <w:r w:rsidR="006827E4">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000 </w:t>
            </w:r>
            <w:r w:rsidR="005835F1">
              <w:rPr>
                <w:rFonts w:ascii="Times New Roman" w:eastAsia="Times New Roman" w:hAnsi="Times New Roman" w:cs="Times New Roman"/>
                <w:color w:val="000000"/>
                <w:sz w:val="24"/>
                <w:szCs w:val="24"/>
                <w:lang w:eastAsia="sk-SK"/>
              </w:rPr>
              <w:t>eur</w:t>
            </w:r>
            <w:r w:rsidRPr="006B61D4">
              <w:rPr>
                <w:rFonts w:ascii="Times New Roman" w:eastAsia="Times New Roman" w:hAnsi="Times New Roman" w:cs="Times New Roman"/>
                <w:color w:val="000000"/>
                <w:sz w:val="24"/>
                <w:szCs w:val="24"/>
                <w:lang w:eastAsia="sk-SK"/>
              </w:rPr>
              <w:t xml:space="preserve"> ročne. </w:t>
            </w:r>
            <w:r w:rsidR="004D3686">
              <w:rPr>
                <w:rFonts w:ascii="Times New Roman" w:eastAsia="Times New Roman" w:hAnsi="Times New Roman" w:cs="Times New Roman"/>
                <w:color w:val="000000"/>
                <w:sz w:val="24"/>
                <w:szCs w:val="24"/>
                <w:lang w:eastAsia="sk-SK"/>
              </w:rPr>
              <w:t>Pretože</w:t>
            </w:r>
            <w:r w:rsidR="004D3686" w:rsidRPr="006B61D4">
              <w:rPr>
                <w:rFonts w:ascii="Times New Roman" w:eastAsia="Times New Roman" w:hAnsi="Times New Roman" w:cs="Times New Roman"/>
                <w:color w:val="000000"/>
                <w:sz w:val="24"/>
                <w:szCs w:val="24"/>
                <w:lang w:eastAsia="sk-SK"/>
              </w:rPr>
              <w:t xml:space="preserve"> </w:t>
            </w:r>
            <w:r w:rsidRPr="006B61D4">
              <w:rPr>
                <w:rFonts w:ascii="Times New Roman" w:eastAsia="Times New Roman" w:hAnsi="Times New Roman" w:cs="Times New Roman"/>
                <w:color w:val="000000"/>
                <w:sz w:val="24"/>
                <w:szCs w:val="24"/>
                <w:lang w:eastAsia="sk-SK"/>
              </w:rPr>
              <w:t>sprístupnenie noriem prostredníctvom spolupracujúcich knižníc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študovní (ktoré je spoplatnené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zmysle vyhlášky) podlieha aj ďalším pravidlám (napr. </w:t>
            </w:r>
            <w:r w:rsidR="004D3686">
              <w:rPr>
                <w:rFonts w:ascii="Times New Roman" w:eastAsia="Times New Roman" w:hAnsi="Times New Roman" w:cs="Times New Roman"/>
                <w:color w:val="000000"/>
                <w:sz w:val="24"/>
                <w:szCs w:val="24"/>
                <w:lang w:eastAsia="sk-SK"/>
              </w:rPr>
              <w:t>určenie</w:t>
            </w:r>
            <w:r w:rsidR="004D3686" w:rsidRPr="006B61D4">
              <w:rPr>
                <w:rFonts w:ascii="Times New Roman" w:eastAsia="Times New Roman" w:hAnsi="Times New Roman" w:cs="Times New Roman"/>
                <w:color w:val="000000"/>
                <w:sz w:val="24"/>
                <w:szCs w:val="24"/>
                <w:lang w:eastAsia="sk-SK"/>
              </w:rPr>
              <w:t xml:space="preserve"> </w:t>
            </w:r>
            <w:r w:rsidRPr="006B61D4">
              <w:rPr>
                <w:rFonts w:ascii="Times New Roman" w:eastAsia="Times New Roman" w:hAnsi="Times New Roman" w:cs="Times New Roman"/>
                <w:color w:val="000000"/>
                <w:sz w:val="24"/>
                <w:szCs w:val="24"/>
                <w:lang w:eastAsia="sk-SK"/>
              </w:rPr>
              <w:t>výšky poplatku za čitateľský preukaz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knižnici, resp. študovni) určených jednotlivými knižnicami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študovňami, nie je možné odhadnúť konečnú výšku zníženia poplatku za túto službu.</w:t>
            </w:r>
          </w:p>
          <w:p w:rsidR="002C25C8" w:rsidRPr="006B61D4" w:rsidRDefault="002C25C8" w:rsidP="004D3686">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 xml:space="preserve">Vplyv na podnikateľské prostredie bude pozitívny, </w:t>
            </w:r>
            <w:r w:rsidR="004D3686">
              <w:rPr>
                <w:rFonts w:ascii="Times New Roman" w:hAnsi="Times New Roman" w:cs="Times New Roman"/>
                <w:sz w:val="24"/>
                <w:szCs w:val="24"/>
              </w:rPr>
              <w:t>pretože</w:t>
            </w:r>
            <w:r w:rsidR="004D3686" w:rsidRPr="006B61D4">
              <w:rPr>
                <w:rFonts w:ascii="Times New Roman" w:hAnsi="Times New Roman" w:cs="Times New Roman"/>
                <w:sz w:val="24"/>
                <w:szCs w:val="24"/>
              </w:rPr>
              <w:t xml:space="preserve"> </w:t>
            </w:r>
            <w:r w:rsidRPr="006B61D4">
              <w:rPr>
                <w:rFonts w:ascii="Times New Roman" w:hAnsi="Times New Roman" w:cs="Times New Roman"/>
                <w:sz w:val="24"/>
                <w:szCs w:val="24"/>
              </w:rPr>
              <w:t>úrad plánuje rozšíriť a</w:t>
            </w:r>
            <w:r w:rsidR="00E81DFC">
              <w:rPr>
                <w:rFonts w:ascii="Times New Roman" w:hAnsi="Times New Roman" w:cs="Times New Roman"/>
                <w:sz w:val="24"/>
                <w:szCs w:val="24"/>
              </w:rPr>
              <w:t> </w:t>
            </w:r>
            <w:r w:rsidRPr="006B61D4">
              <w:rPr>
                <w:rFonts w:ascii="Times New Roman" w:hAnsi="Times New Roman" w:cs="Times New Roman"/>
                <w:sz w:val="24"/>
                <w:szCs w:val="24"/>
              </w:rPr>
              <w:t>zefektívniť prístup k</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štúdiu technických noriem prevzatých do </w:t>
            </w:r>
            <w:r w:rsidRPr="006B61D4">
              <w:rPr>
                <w:rFonts w:ascii="Times New Roman" w:hAnsi="Times New Roman" w:cs="Times New Roman"/>
                <w:sz w:val="24"/>
                <w:szCs w:val="24"/>
              </w:rPr>
              <w:lastRenderedPageBreak/>
              <w:t>sústavy STN v</w:t>
            </w:r>
            <w:r w:rsidR="00E81DFC">
              <w:rPr>
                <w:rFonts w:ascii="Times New Roman" w:hAnsi="Times New Roman" w:cs="Times New Roman"/>
                <w:sz w:val="24"/>
                <w:szCs w:val="24"/>
              </w:rPr>
              <w:t> </w:t>
            </w:r>
            <w:r w:rsidRPr="006B61D4">
              <w:rPr>
                <w:rFonts w:ascii="Times New Roman" w:hAnsi="Times New Roman" w:cs="Times New Roman"/>
                <w:sz w:val="24"/>
                <w:szCs w:val="24"/>
              </w:rPr>
              <w:t>NIS</w:t>
            </w:r>
            <w:r w:rsidR="004D3686">
              <w:rPr>
                <w:rFonts w:ascii="Times New Roman" w:hAnsi="Times New Roman" w:cs="Times New Roman"/>
                <w:sz w:val="24"/>
                <w:szCs w:val="24"/>
              </w:rPr>
              <w:t>,</w:t>
            </w:r>
            <w:r w:rsidRPr="006B61D4">
              <w:rPr>
                <w:rFonts w:ascii="Times New Roman" w:hAnsi="Times New Roman" w:cs="Times New Roman"/>
                <w:sz w:val="24"/>
                <w:szCs w:val="24"/>
              </w:rPr>
              <w:t xml:space="preserve"> ako aj vo všetkých spolupracujúcich knižniciach, prostredníctvom úpravy poplatkov uvedených v</w:t>
            </w:r>
            <w:r w:rsidR="00E81DFC">
              <w:rPr>
                <w:rFonts w:ascii="Times New Roman" w:hAnsi="Times New Roman" w:cs="Times New Roman"/>
                <w:sz w:val="24"/>
                <w:szCs w:val="24"/>
              </w:rPr>
              <w:t> </w:t>
            </w:r>
            <w:r w:rsidRPr="006B61D4">
              <w:rPr>
                <w:rFonts w:ascii="Times New Roman" w:hAnsi="Times New Roman" w:cs="Times New Roman"/>
                <w:sz w:val="24"/>
                <w:szCs w:val="24"/>
              </w:rPr>
              <w:t>novej vyhláške o</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poplatkoch, ktorej účinnosť sa očakáva koncom roka 2018. </w:t>
            </w:r>
          </w:p>
        </w:tc>
      </w:tr>
    </w:tbl>
    <w:p w:rsidR="006827E4" w:rsidRDefault="006827E4">
      <w:pPr>
        <w:rPr>
          <w:rFonts w:ascii="Times New Roman" w:eastAsia="Times New Roman" w:hAnsi="Times New Roman" w:cs="Times New Roman"/>
          <w:bCs/>
          <w:i/>
          <w:iCs/>
          <w:kern w:val="32"/>
          <w:sz w:val="24"/>
          <w:szCs w:val="24"/>
        </w:rPr>
      </w:pPr>
      <w:r>
        <w:rPr>
          <w:rFonts w:ascii="Times New Roman" w:hAnsi="Times New Roman" w:cs="Times New Roman"/>
          <w:b/>
          <w:i/>
          <w:szCs w:val="24"/>
        </w:rPr>
        <w:lastRenderedPageBreak/>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D57853" w:rsidRPr="006B61D4" w:rsidTr="000511FB">
        <w:trPr>
          <w:trHeight w:val="694"/>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rPr>
                <w:rFonts w:ascii="Times New Roman" w:eastAsia="Times New Roman" w:hAnsi="Times New Roman" w:cs="Times New Roman"/>
                <w:b/>
                <w:bCs/>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Návrh znenia opatrenia</w:t>
            </w:r>
          </w:p>
          <w:p w:rsidR="00D57853" w:rsidRPr="006B61D4" w:rsidRDefault="00D57853" w:rsidP="000511FB">
            <w:pPr>
              <w:spacing w:after="0" w:line="240" w:lineRule="auto"/>
              <w:rPr>
                <w:rFonts w:ascii="Times New Roman" w:eastAsia="Times New Roman" w:hAnsi="Times New Roman" w:cs="Times New Roman"/>
                <w:color w:val="000000" w:themeColor="text1"/>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D57853" w:rsidRPr="006B61D4" w:rsidRDefault="00D57853" w:rsidP="000511FB">
            <w:pPr>
              <w:spacing w:after="0" w:line="240" w:lineRule="auto"/>
              <w:jc w:val="both"/>
              <w:rPr>
                <w:rFonts w:ascii="Times New Roman" w:eastAsia="Times New Roman" w:hAnsi="Times New Roman" w:cs="Times New Roman"/>
                <w:b/>
                <w:color w:val="000000" w:themeColor="text1"/>
                <w:sz w:val="24"/>
                <w:szCs w:val="24"/>
                <w:lang w:eastAsia="sk-SK"/>
              </w:rPr>
            </w:pPr>
            <w:r w:rsidRPr="006B61D4">
              <w:rPr>
                <w:rFonts w:ascii="Times New Roman" w:eastAsia="Times New Roman" w:hAnsi="Times New Roman" w:cs="Times New Roman"/>
                <w:b/>
                <w:color w:val="000000" w:themeColor="text1"/>
                <w:sz w:val="24"/>
                <w:szCs w:val="24"/>
                <w:lang w:eastAsia="sk-SK"/>
              </w:rPr>
              <w:t>Navýšiť počet vydaných STN prekladom v</w:t>
            </w:r>
            <w:r>
              <w:rPr>
                <w:rFonts w:ascii="Times New Roman" w:eastAsia="Times New Roman" w:hAnsi="Times New Roman" w:cs="Times New Roman"/>
                <w:b/>
                <w:color w:val="000000" w:themeColor="text1"/>
                <w:sz w:val="24"/>
                <w:szCs w:val="24"/>
                <w:lang w:eastAsia="sk-SK"/>
              </w:rPr>
              <w:t> </w:t>
            </w:r>
            <w:r w:rsidRPr="006B61D4">
              <w:rPr>
                <w:rFonts w:ascii="Times New Roman" w:eastAsia="Times New Roman" w:hAnsi="Times New Roman" w:cs="Times New Roman"/>
                <w:b/>
                <w:color w:val="000000" w:themeColor="text1"/>
                <w:sz w:val="24"/>
                <w:szCs w:val="24"/>
                <w:lang w:eastAsia="sk-SK"/>
              </w:rPr>
              <w:t>štát</w:t>
            </w:r>
            <w:r>
              <w:rPr>
                <w:rFonts w:ascii="Times New Roman" w:eastAsia="Times New Roman" w:hAnsi="Times New Roman" w:cs="Times New Roman"/>
                <w:b/>
                <w:color w:val="000000" w:themeColor="text1"/>
                <w:sz w:val="24"/>
                <w:szCs w:val="24"/>
                <w:lang w:eastAsia="sk-SK"/>
              </w:rPr>
              <w:t>n</w:t>
            </w:r>
            <w:r w:rsidRPr="006B61D4">
              <w:rPr>
                <w:rFonts w:ascii="Times New Roman" w:eastAsia="Times New Roman" w:hAnsi="Times New Roman" w:cs="Times New Roman"/>
                <w:b/>
                <w:color w:val="000000" w:themeColor="text1"/>
                <w:sz w:val="24"/>
                <w:szCs w:val="24"/>
                <w:lang w:eastAsia="sk-SK"/>
              </w:rPr>
              <w:t>om jazyku na úroveň minimálne 15 % z</w:t>
            </w:r>
            <w:r>
              <w:rPr>
                <w:rFonts w:ascii="Times New Roman" w:eastAsia="Times New Roman" w:hAnsi="Times New Roman" w:cs="Times New Roman"/>
                <w:b/>
                <w:color w:val="000000" w:themeColor="text1"/>
                <w:sz w:val="24"/>
                <w:szCs w:val="24"/>
                <w:lang w:eastAsia="sk-SK"/>
              </w:rPr>
              <w:t> </w:t>
            </w:r>
            <w:r w:rsidRPr="006B61D4">
              <w:rPr>
                <w:rFonts w:ascii="Times New Roman" w:eastAsia="Times New Roman" w:hAnsi="Times New Roman" w:cs="Times New Roman"/>
                <w:b/>
                <w:color w:val="000000" w:themeColor="text1"/>
                <w:sz w:val="24"/>
                <w:szCs w:val="24"/>
                <w:lang w:eastAsia="sk-SK"/>
              </w:rPr>
              <w:t xml:space="preserve">celkového počtu vydaných STN ročne. </w:t>
            </w:r>
          </w:p>
        </w:tc>
      </w:tr>
      <w:tr w:rsidR="002C25C8" w:rsidRPr="006B61D4" w:rsidTr="002C25C8">
        <w:trPr>
          <w:trHeight w:val="1045"/>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Súčasný stav </w:t>
            </w:r>
            <w:r w:rsidRPr="006B61D4">
              <w:rPr>
                <w:rFonts w:ascii="Times New Roman" w:eastAsia="Times New Roman" w:hAnsi="Times New Roman" w:cs="Times New Roman"/>
                <w:b/>
                <w:bCs/>
                <w:color w:val="000000"/>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6827E4" w:rsidP="002C25C8">
            <w:pPr>
              <w:spacing w:after="0" w:line="240" w:lineRule="auto"/>
              <w:jc w:val="both"/>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ÚNMS SR</w:t>
            </w:r>
            <w:r w:rsidR="002C25C8" w:rsidRPr="006B61D4">
              <w:rPr>
                <w:rFonts w:ascii="Times New Roman" w:eastAsia="Times New Roman" w:hAnsi="Times New Roman" w:cs="Times New Roman"/>
                <w:color w:val="000000"/>
                <w:sz w:val="24"/>
                <w:szCs w:val="24"/>
                <w:lang w:eastAsia="sk-SK"/>
              </w:rPr>
              <w:t xml:space="preserve"> ako slovenský národný normalizačný orgán zabezpečuje tvorbu, schvaľovanie a</w:t>
            </w:r>
            <w:r w:rsidR="00E81DFC">
              <w:rPr>
                <w:rFonts w:ascii="Times New Roman" w:eastAsia="Times New Roman" w:hAnsi="Times New Roman" w:cs="Times New Roman"/>
                <w:color w:val="000000"/>
                <w:sz w:val="24"/>
                <w:szCs w:val="24"/>
                <w:lang w:eastAsia="sk-SK"/>
              </w:rPr>
              <w:t> </w:t>
            </w:r>
            <w:r w:rsidR="002C25C8" w:rsidRPr="006B61D4">
              <w:rPr>
                <w:rFonts w:ascii="Times New Roman" w:eastAsia="Times New Roman" w:hAnsi="Times New Roman" w:cs="Times New Roman"/>
                <w:color w:val="000000"/>
                <w:sz w:val="24"/>
                <w:szCs w:val="24"/>
                <w:lang w:eastAsia="sk-SK"/>
              </w:rPr>
              <w:t xml:space="preserve">vydávanie </w:t>
            </w:r>
            <w:r>
              <w:rPr>
                <w:rFonts w:ascii="Times New Roman" w:eastAsia="Times New Roman" w:hAnsi="Times New Roman" w:cs="Times New Roman"/>
                <w:color w:val="000000"/>
                <w:sz w:val="24"/>
                <w:szCs w:val="24"/>
                <w:lang w:eastAsia="sk-SK"/>
              </w:rPr>
              <w:t>STN</w:t>
            </w:r>
            <w:r w:rsidR="002C25C8" w:rsidRPr="006B61D4">
              <w:rPr>
                <w:rFonts w:ascii="Times New Roman" w:eastAsia="Times New Roman" w:hAnsi="Times New Roman" w:cs="Times New Roman"/>
                <w:color w:val="000000"/>
                <w:sz w:val="24"/>
                <w:szCs w:val="24"/>
                <w:lang w:eastAsia="sk-SK"/>
              </w:rPr>
              <w:t xml:space="preserve"> podľa </w:t>
            </w:r>
            <w:r w:rsidR="00B57AAC" w:rsidRPr="00B57AAC">
              <w:rPr>
                <w:rFonts w:ascii="Times New Roman" w:eastAsia="Times New Roman" w:hAnsi="Times New Roman" w:cs="Times New Roman"/>
                <w:color w:val="000000"/>
                <w:sz w:val="24"/>
                <w:szCs w:val="24"/>
                <w:lang w:eastAsia="sk-SK"/>
              </w:rPr>
              <w:t>zákon</w:t>
            </w:r>
            <w:r w:rsidR="00B57AAC">
              <w:rPr>
                <w:rFonts w:ascii="Times New Roman" w:eastAsia="Times New Roman" w:hAnsi="Times New Roman" w:cs="Times New Roman"/>
                <w:color w:val="000000"/>
                <w:sz w:val="24"/>
                <w:szCs w:val="24"/>
                <w:lang w:eastAsia="sk-SK"/>
              </w:rPr>
              <w:t>a</w:t>
            </w:r>
            <w:r w:rsidR="00B57AAC" w:rsidRPr="00B57AAC">
              <w:rPr>
                <w:rFonts w:ascii="Times New Roman" w:eastAsia="Times New Roman" w:hAnsi="Times New Roman" w:cs="Times New Roman"/>
                <w:color w:val="000000"/>
                <w:sz w:val="24"/>
                <w:szCs w:val="24"/>
                <w:lang w:eastAsia="sk-SK"/>
              </w:rPr>
              <w:t xml:space="preserve"> č. 60/2018 Z. z. o technickej normalizácii</w:t>
            </w:r>
            <w:r w:rsidR="00B57AAC">
              <w:rPr>
                <w:rFonts w:ascii="Times New Roman" w:eastAsia="Times New Roman" w:hAnsi="Times New Roman" w:cs="Times New Roman"/>
                <w:color w:val="000000"/>
                <w:sz w:val="24"/>
                <w:szCs w:val="24"/>
                <w:lang w:eastAsia="sk-SK"/>
              </w:rPr>
              <w:t>.</w:t>
            </w:r>
          </w:p>
          <w:p w:rsidR="002C25C8" w:rsidRPr="006B61D4" w:rsidRDefault="006827E4" w:rsidP="00D5689E">
            <w:pPr>
              <w:spacing w:after="0" w:line="240" w:lineRule="auto"/>
              <w:jc w:val="both"/>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Ú</w:t>
            </w:r>
            <w:r w:rsidR="00D5689E">
              <w:rPr>
                <w:rFonts w:ascii="Times New Roman" w:eastAsia="Times New Roman" w:hAnsi="Times New Roman" w:cs="Times New Roman"/>
                <w:color w:val="000000"/>
                <w:sz w:val="24"/>
                <w:szCs w:val="24"/>
                <w:lang w:eastAsia="sk-SK"/>
              </w:rPr>
              <w:t>N</w:t>
            </w:r>
            <w:r>
              <w:rPr>
                <w:rFonts w:ascii="Times New Roman" w:eastAsia="Times New Roman" w:hAnsi="Times New Roman" w:cs="Times New Roman"/>
                <w:color w:val="000000"/>
                <w:sz w:val="24"/>
                <w:szCs w:val="24"/>
                <w:lang w:eastAsia="sk-SK"/>
              </w:rPr>
              <w:t>MS SR</w:t>
            </w:r>
            <w:r w:rsidR="002C25C8" w:rsidRPr="006B61D4">
              <w:rPr>
                <w:rFonts w:ascii="Times New Roman" w:eastAsia="Times New Roman" w:hAnsi="Times New Roman" w:cs="Times New Roman"/>
                <w:color w:val="000000"/>
                <w:sz w:val="24"/>
                <w:szCs w:val="24"/>
                <w:lang w:eastAsia="sk-SK"/>
              </w:rPr>
              <w:t xml:space="preserve"> vydáva technické normy prekladom do štátneho jazyka alebo bez prekladu do štátneho jazyka.</w:t>
            </w:r>
          </w:p>
        </w:tc>
      </w:tr>
      <w:tr w:rsidR="002C25C8" w:rsidRPr="006B61D4" w:rsidTr="002C25C8">
        <w:trPr>
          <w:trHeight w:val="557"/>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Popis záťaže</w:t>
            </w:r>
            <w:r w:rsidRPr="006B61D4">
              <w:rPr>
                <w:rFonts w:ascii="Times New Roman" w:eastAsia="Times New Roman" w:hAnsi="Times New Roman" w:cs="Times New Roman"/>
                <w:color w:val="000000"/>
                <w:sz w:val="24"/>
                <w:szCs w:val="24"/>
                <w:lang w:eastAsia="sk-SK"/>
              </w:rPr>
              <w:br/>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6827E4">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themeColor="text1"/>
                <w:sz w:val="24"/>
                <w:szCs w:val="24"/>
                <w:lang w:eastAsia="sk-SK"/>
              </w:rPr>
              <w:t>Nízky podiel STN vydaných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štátnom jazyku, čo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súčasnosti, resp.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rokoch 2014 – 2017 predstavoval od 7 % do 13 %, oproti stavu z</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rokov 2010 až 2013, ktorý predstavoval podiel od 25 % do 32 %. Zníženie podielu vydaných STN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štátnom jazyku v</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súčasnom období bolo spôsobené viacerými faktormi súvisiacimi s</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transformáciou technickej normalizácie a</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začlenením Slovenského ústavu technickej normalizácie pod ÚNMS</w:t>
            </w:r>
            <w:r w:rsidR="006827E4">
              <w:rPr>
                <w:rFonts w:ascii="Times New Roman" w:eastAsia="Times New Roman" w:hAnsi="Times New Roman" w:cs="Times New Roman"/>
                <w:color w:val="000000" w:themeColor="text1"/>
                <w:sz w:val="24"/>
                <w:szCs w:val="24"/>
                <w:lang w:eastAsia="sk-SK"/>
              </w:rPr>
              <w:t xml:space="preserve"> SR</w:t>
            </w:r>
            <w:r w:rsidRPr="006B61D4">
              <w:rPr>
                <w:rFonts w:ascii="Times New Roman" w:eastAsia="Times New Roman" w:hAnsi="Times New Roman" w:cs="Times New Roman"/>
                <w:color w:val="000000" w:themeColor="text1"/>
                <w:sz w:val="24"/>
                <w:szCs w:val="24"/>
                <w:lang w:eastAsia="sk-SK"/>
              </w:rPr>
              <w:t>.</w:t>
            </w:r>
            <w:r w:rsidRPr="006B61D4">
              <w:rPr>
                <w:rFonts w:ascii="Times New Roman" w:hAnsi="Times New Roman" w:cs="Times New Roman"/>
                <w:sz w:val="24"/>
                <w:szCs w:val="24"/>
              </w:rPr>
              <w:t xml:space="preserve">  </w:t>
            </w:r>
          </w:p>
        </w:tc>
      </w:tr>
      <w:tr w:rsidR="002C25C8" w:rsidRPr="006B61D4" w:rsidTr="002C25C8">
        <w:trPr>
          <w:trHeight w:val="1019"/>
        </w:trPr>
        <w:tc>
          <w:tcPr>
            <w:tcW w:w="3520" w:type="dxa"/>
            <w:tcBorders>
              <w:top w:val="single" w:sz="4" w:space="0" w:color="auto"/>
              <w:left w:val="single" w:sz="4" w:space="0" w:color="auto"/>
              <w:bottom w:val="single" w:sz="4" w:space="0" w:color="auto"/>
              <w:right w:val="single" w:sz="4" w:space="0" w:color="auto"/>
            </w:tcBorders>
            <w:vAlign w:val="center"/>
            <w:hideMark/>
          </w:tcPr>
          <w:p w:rsidR="002C25C8" w:rsidRPr="006B61D4" w:rsidRDefault="002C25C8" w:rsidP="002C25C8">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Dôvody na zmenu (argumenty) </w:t>
            </w: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Používatelia STN požadujú, aby bol podiel STN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štátnom jazyku čo najvyšší, aby sa zamedzilo ich nesprávnemu použitiu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dôvodu neoficiálneho (neovereného) prekladu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cudzieho jazyka do slovenského jazyka. </w:t>
            </w:r>
          </w:p>
        </w:tc>
      </w:tr>
      <w:tr w:rsidR="002C25C8" w:rsidRPr="006B61D4" w:rsidTr="002C25C8">
        <w:trPr>
          <w:trHeight w:val="350"/>
        </w:trPr>
        <w:tc>
          <w:tcPr>
            <w:tcW w:w="3520" w:type="dxa"/>
            <w:shd w:val="clear" w:color="auto" w:fill="auto"/>
            <w:noWrap/>
            <w:vAlign w:val="center"/>
          </w:tcPr>
          <w:p w:rsidR="002C25C8" w:rsidRPr="006B61D4" w:rsidRDefault="002C25C8" w:rsidP="00E10D2C">
            <w:pPr>
              <w:spacing w:after="0" w:line="240" w:lineRule="auto"/>
              <w:rPr>
                <w:rFonts w:ascii="Times New Roman" w:eastAsia="Times New Roman" w:hAnsi="Times New Roman" w:cs="Times New Roman"/>
                <w:bCs/>
                <w:i/>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Termín realizácie opatrenia</w:t>
            </w:r>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 xml:space="preserve">30. </w:t>
            </w:r>
            <w:r w:rsidR="006827E4">
              <w:rPr>
                <w:rFonts w:ascii="Times New Roman" w:eastAsia="Times New Roman" w:hAnsi="Times New Roman" w:cs="Times New Roman"/>
                <w:color w:val="000000" w:themeColor="text1"/>
                <w:sz w:val="24"/>
                <w:szCs w:val="24"/>
                <w:lang w:eastAsia="sk-SK"/>
              </w:rPr>
              <w:t>0</w:t>
            </w:r>
            <w:r w:rsidRPr="006B61D4">
              <w:rPr>
                <w:rFonts w:ascii="Times New Roman" w:eastAsia="Times New Roman" w:hAnsi="Times New Roman" w:cs="Times New Roman"/>
                <w:color w:val="000000" w:themeColor="text1"/>
                <w:sz w:val="24"/>
                <w:szCs w:val="24"/>
                <w:lang w:eastAsia="sk-SK"/>
              </w:rPr>
              <w:t>6. 2019</w:t>
            </w:r>
          </w:p>
        </w:tc>
      </w:tr>
      <w:tr w:rsidR="002C25C8" w:rsidRPr="006B61D4" w:rsidTr="002C25C8">
        <w:trPr>
          <w:trHeight w:val="386"/>
        </w:trPr>
        <w:tc>
          <w:tcPr>
            <w:tcW w:w="3520" w:type="dxa"/>
            <w:shd w:val="clear" w:color="auto" w:fill="auto"/>
            <w:noWrap/>
            <w:vAlign w:val="center"/>
          </w:tcPr>
          <w:p w:rsidR="002C25C8" w:rsidRPr="006B61D4" w:rsidRDefault="002C25C8" w:rsidP="00E10D2C">
            <w:pPr>
              <w:spacing w:after="0" w:line="240" w:lineRule="auto"/>
              <w:rPr>
                <w:rFonts w:ascii="Times New Roman" w:eastAsia="Times New Roman" w:hAnsi="Times New Roman" w:cs="Times New Roman"/>
                <w:bCs/>
                <w:i/>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Gestor a</w:t>
            </w:r>
            <w:r w:rsidR="00E81DFC">
              <w:rPr>
                <w:rFonts w:ascii="Times New Roman" w:eastAsia="Times New Roman" w:hAnsi="Times New Roman" w:cs="Times New Roman"/>
                <w:b/>
                <w:bCs/>
                <w:color w:val="000000" w:themeColor="text1"/>
                <w:sz w:val="24"/>
                <w:szCs w:val="24"/>
                <w:lang w:eastAsia="sk-SK"/>
              </w:rPr>
              <w:t> </w:t>
            </w:r>
            <w:proofErr w:type="spellStart"/>
            <w:r w:rsidRPr="006B61D4">
              <w:rPr>
                <w:rFonts w:ascii="Times New Roman" w:eastAsia="Times New Roman" w:hAnsi="Times New Roman" w:cs="Times New Roman"/>
                <w:b/>
                <w:bCs/>
                <w:color w:val="000000" w:themeColor="text1"/>
                <w:sz w:val="24"/>
                <w:szCs w:val="24"/>
                <w:lang w:eastAsia="sk-SK"/>
              </w:rPr>
              <w:t>spolugestori</w:t>
            </w:r>
            <w:proofErr w:type="spellEnd"/>
          </w:p>
        </w:tc>
        <w:tc>
          <w:tcPr>
            <w:tcW w:w="7112"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ÚNMS SR</w:t>
            </w:r>
          </w:p>
        </w:tc>
      </w:tr>
      <w:tr w:rsidR="002C25C8" w:rsidRPr="006B61D4" w:rsidTr="002C25C8">
        <w:trPr>
          <w:trHeight w:val="630"/>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themeColor="text1"/>
                <w:sz w:val="24"/>
                <w:szCs w:val="24"/>
                <w:lang w:eastAsia="sk-SK"/>
              </w:rPr>
            </w:pPr>
            <w:r w:rsidRPr="006B61D4">
              <w:rPr>
                <w:rFonts w:ascii="Times New Roman" w:eastAsia="Times New Roman" w:hAnsi="Times New Roman" w:cs="Times New Roman"/>
                <w:b/>
                <w:bCs/>
                <w:color w:val="000000" w:themeColor="text1"/>
                <w:sz w:val="24"/>
                <w:szCs w:val="24"/>
                <w:lang w:eastAsia="sk-SK"/>
              </w:rPr>
              <w:t>Legislatíva</w:t>
            </w:r>
          </w:p>
          <w:p w:rsidR="002C25C8" w:rsidRPr="006B61D4" w:rsidRDefault="002C25C8" w:rsidP="002C25C8">
            <w:pPr>
              <w:spacing w:after="0" w:line="240" w:lineRule="auto"/>
              <w:rPr>
                <w:rFonts w:ascii="Times New Roman" w:eastAsia="Times New Roman" w:hAnsi="Times New Roman" w:cs="Times New Roman"/>
                <w:i/>
                <w:color w:val="000000" w:themeColor="text1"/>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D937B3" w:rsidP="002C25C8">
            <w:pPr>
              <w:spacing w:after="0" w:line="240" w:lineRule="auto"/>
              <w:jc w:val="both"/>
              <w:rPr>
                <w:rFonts w:ascii="Times New Roman" w:eastAsia="Times New Roman" w:hAnsi="Times New Roman" w:cs="Times New Roman"/>
                <w:color w:val="000000" w:themeColor="text1"/>
                <w:sz w:val="24"/>
                <w:szCs w:val="24"/>
                <w:lang w:eastAsia="sk-SK"/>
              </w:rPr>
            </w:pPr>
            <w:r>
              <w:rPr>
                <w:rFonts w:ascii="Times New Roman" w:eastAsia="Times New Roman" w:hAnsi="Times New Roman" w:cs="Times New Roman"/>
                <w:color w:val="000000" w:themeColor="text1"/>
                <w:sz w:val="24"/>
                <w:szCs w:val="24"/>
                <w:lang w:eastAsia="sk-SK"/>
              </w:rPr>
              <w:t>Z</w:t>
            </w:r>
            <w:r w:rsidRPr="00D937B3">
              <w:rPr>
                <w:rFonts w:ascii="Times New Roman" w:eastAsia="Times New Roman" w:hAnsi="Times New Roman" w:cs="Times New Roman"/>
                <w:color w:val="000000" w:themeColor="text1"/>
                <w:sz w:val="24"/>
                <w:szCs w:val="24"/>
                <w:lang w:eastAsia="sk-SK"/>
              </w:rPr>
              <w:t>ákon č. 60/2018 Z. z. o technickej normalizácii</w:t>
            </w:r>
            <w:r>
              <w:rPr>
                <w:rFonts w:ascii="Times New Roman" w:eastAsia="Times New Roman" w:hAnsi="Times New Roman" w:cs="Times New Roman"/>
                <w:color w:val="000000" w:themeColor="text1"/>
                <w:sz w:val="24"/>
                <w:szCs w:val="24"/>
                <w:lang w:eastAsia="sk-SK"/>
              </w:rPr>
              <w:t>.</w:t>
            </w:r>
            <w:r w:rsidR="006827E4">
              <w:rPr>
                <w:rFonts w:ascii="Times New Roman" w:eastAsia="Times New Roman" w:hAnsi="Times New Roman" w:cs="Times New Roman"/>
                <w:color w:val="000000" w:themeColor="text1"/>
                <w:sz w:val="24"/>
                <w:szCs w:val="24"/>
                <w:lang w:eastAsia="sk-SK"/>
              </w:rPr>
              <w:t>.</w:t>
            </w:r>
          </w:p>
          <w:p w:rsidR="002C25C8" w:rsidRPr="006B61D4" w:rsidRDefault="002C25C8" w:rsidP="006827E4">
            <w:pPr>
              <w:spacing w:after="0" w:line="240" w:lineRule="auto"/>
              <w:jc w:val="both"/>
              <w:rPr>
                <w:rFonts w:ascii="Times New Roman" w:eastAsia="Times New Roman" w:hAnsi="Times New Roman" w:cs="Times New Roman"/>
                <w:color w:val="000000" w:themeColor="text1"/>
                <w:sz w:val="24"/>
                <w:szCs w:val="24"/>
                <w:lang w:eastAsia="sk-SK"/>
              </w:rPr>
            </w:pPr>
            <w:r w:rsidRPr="006B61D4">
              <w:rPr>
                <w:rFonts w:ascii="Times New Roman" w:eastAsia="Times New Roman" w:hAnsi="Times New Roman" w:cs="Times New Roman"/>
                <w:color w:val="000000" w:themeColor="text1"/>
                <w:sz w:val="24"/>
                <w:szCs w:val="24"/>
                <w:lang w:eastAsia="sk-SK"/>
              </w:rPr>
              <w:t>Vyhláška Ú</w:t>
            </w:r>
            <w:r w:rsidR="006827E4">
              <w:rPr>
                <w:rFonts w:ascii="Times New Roman" w:eastAsia="Times New Roman" w:hAnsi="Times New Roman" w:cs="Times New Roman"/>
                <w:color w:val="000000" w:themeColor="text1"/>
                <w:sz w:val="24"/>
                <w:szCs w:val="24"/>
                <w:lang w:eastAsia="sk-SK"/>
              </w:rPr>
              <w:t>NMS SR</w:t>
            </w:r>
            <w:r w:rsidRPr="006B61D4">
              <w:rPr>
                <w:rFonts w:ascii="Times New Roman" w:eastAsia="Times New Roman" w:hAnsi="Times New Roman" w:cs="Times New Roman"/>
                <w:color w:val="000000" w:themeColor="text1"/>
                <w:sz w:val="24"/>
                <w:szCs w:val="24"/>
                <w:lang w:eastAsia="sk-SK"/>
              </w:rPr>
              <w:t xml:space="preserve"> č. 61/2017 Z. z.</w:t>
            </w:r>
            <w:r w:rsidRPr="006B61D4">
              <w:rPr>
                <w:rFonts w:ascii="Times New Roman" w:hAnsi="Times New Roman" w:cs="Times New Roman"/>
                <w:color w:val="000000" w:themeColor="text1"/>
                <w:sz w:val="24"/>
                <w:szCs w:val="24"/>
              </w:rPr>
              <w:t xml:space="preserve"> </w:t>
            </w:r>
            <w:r w:rsidRPr="006B61D4">
              <w:rPr>
                <w:rFonts w:ascii="Times New Roman" w:eastAsia="Times New Roman" w:hAnsi="Times New Roman" w:cs="Times New Roman"/>
                <w:color w:val="000000" w:themeColor="text1"/>
                <w:sz w:val="24"/>
                <w:szCs w:val="24"/>
                <w:lang w:eastAsia="sk-SK"/>
              </w:rPr>
              <w:t>o</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poplatkoch za poskytovanie technickej normy Úradom pre normalizáciu, metrológiu a</w:t>
            </w:r>
            <w:r w:rsidR="00E81DFC">
              <w:rPr>
                <w:rFonts w:ascii="Times New Roman" w:eastAsia="Times New Roman" w:hAnsi="Times New Roman" w:cs="Times New Roman"/>
                <w:color w:val="000000" w:themeColor="text1"/>
                <w:sz w:val="24"/>
                <w:szCs w:val="24"/>
                <w:lang w:eastAsia="sk-SK"/>
              </w:rPr>
              <w:t> </w:t>
            </w:r>
            <w:r w:rsidRPr="006B61D4">
              <w:rPr>
                <w:rFonts w:ascii="Times New Roman" w:eastAsia="Times New Roman" w:hAnsi="Times New Roman" w:cs="Times New Roman"/>
                <w:color w:val="000000" w:themeColor="text1"/>
                <w:sz w:val="24"/>
                <w:szCs w:val="24"/>
                <w:lang w:eastAsia="sk-SK"/>
              </w:rPr>
              <w:t>skúšobníctvo Slovenskej republiky</w:t>
            </w:r>
            <w:r w:rsidR="006827E4">
              <w:rPr>
                <w:rFonts w:ascii="Times New Roman" w:eastAsia="Times New Roman" w:hAnsi="Times New Roman" w:cs="Times New Roman"/>
                <w:color w:val="000000" w:themeColor="text1"/>
                <w:sz w:val="24"/>
                <w:szCs w:val="24"/>
                <w:lang w:eastAsia="sk-SK"/>
              </w:rPr>
              <w:t>.</w:t>
            </w:r>
          </w:p>
        </w:tc>
      </w:tr>
      <w:tr w:rsidR="002C25C8" w:rsidRPr="006B61D4" w:rsidTr="002C25C8">
        <w:trPr>
          <w:trHeight w:val="300"/>
        </w:trPr>
        <w:tc>
          <w:tcPr>
            <w:tcW w:w="3520"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Prínos</w:t>
            </w:r>
          </w:p>
          <w:p w:rsidR="002C25C8" w:rsidRPr="006B61D4" w:rsidRDefault="002C25C8" w:rsidP="002C25C8">
            <w:pPr>
              <w:spacing w:after="0" w:line="240" w:lineRule="auto"/>
              <w:rPr>
                <w:rFonts w:ascii="Times New Roman" w:eastAsia="Times New Roman" w:hAnsi="Times New Roman" w:cs="Times New Roman"/>
                <w:i/>
                <w:color w:val="000000"/>
                <w:sz w:val="24"/>
                <w:szCs w:val="24"/>
                <w:lang w:eastAsia="sk-SK"/>
              </w:rPr>
            </w:pPr>
          </w:p>
        </w:tc>
        <w:tc>
          <w:tcPr>
            <w:tcW w:w="7112" w:type="dxa"/>
            <w:tcBorders>
              <w:top w:val="single" w:sz="4" w:space="0" w:color="auto"/>
              <w:left w:val="single" w:sz="4" w:space="0" w:color="auto"/>
              <w:bottom w:val="single" w:sz="4" w:space="0" w:color="auto"/>
              <w:right w:val="single" w:sz="4" w:space="0" w:color="auto"/>
            </w:tcBorders>
            <w:noWrap/>
            <w:vAlign w:val="center"/>
            <w:hideMark/>
          </w:tcPr>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Znížené riziko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neporozumenia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nesprávneho použitia STN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dôvodu neoficiálneho (neovereného) prekladu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cudzieho jazyka do slovenského jazyka. Zvýšenie miery používania STN, ktoré sú dobrovoľným nástrojom ochrany spotrebiteľa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bezpečnosti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ochrany zúčastnených strán využitím oficiálnych znení technických noriem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štátnom jazyku.</w:t>
            </w:r>
          </w:p>
        </w:tc>
      </w:tr>
      <w:tr w:rsidR="002C25C8" w:rsidRPr="006B61D4" w:rsidTr="002C25C8">
        <w:trPr>
          <w:trHeight w:val="707"/>
        </w:trPr>
        <w:tc>
          <w:tcPr>
            <w:tcW w:w="3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ÚNMS SR s</w:t>
            </w:r>
            <w:r w:rsidR="006827E4">
              <w:rPr>
                <w:rFonts w:ascii="Times New Roman" w:eastAsia="Times New Roman" w:hAnsi="Times New Roman" w:cs="Times New Roman"/>
                <w:color w:val="000000"/>
                <w:sz w:val="24"/>
                <w:szCs w:val="24"/>
                <w:lang w:eastAsia="sk-SK"/>
              </w:rPr>
              <w:t>o</w:t>
            </w:r>
            <w:r w:rsidRPr="006B61D4">
              <w:rPr>
                <w:rFonts w:ascii="Times New Roman" w:eastAsia="Times New Roman" w:hAnsi="Times New Roman" w:cs="Times New Roman"/>
                <w:color w:val="000000"/>
                <w:sz w:val="24"/>
                <w:szCs w:val="24"/>
                <w:lang w:eastAsia="sk-SK"/>
              </w:rPr>
              <w:t> </w:t>
            </w:r>
            <w:r w:rsidR="006827E4">
              <w:rPr>
                <w:rFonts w:ascii="Times New Roman" w:eastAsia="Times New Roman" w:hAnsi="Times New Roman" w:cs="Times New Roman"/>
                <w:color w:val="000000"/>
                <w:sz w:val="24"/>
                <w:szCs w:val="24"/>
                <w:lang w:eastAsia="sk-SK"/>
              </w:rPr>
              <w:t>z</w:t>
            </w:r>
            <w:r w:rsidRPr="006B61D4">
              <w:rPr>
                <w:rFonts w:ascii="Times New Roman" w:eastAsia="Times New Roman" w:hAnsi="Times New Roman" w:cs="Times New Roman"/>
                <w:color w:val="000000"/>
                <w:sz w:val="24"/>
                <w:szCs w:val="24"/>
                <w:lang w:eastAsia="sk-SK"/>
              </w:rPr>
              <w:t>výšením finančných prostriedkov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roku 2018 na vydávanie noriem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úradnom jazyku počíta. ÚNMS </w:t>
            </w:r>
            <w:r w:rsidR="00E93882">
              <w:rPr>
                <w:rFonts w:ascii="Times New Roman" w:eastAsia="Times New Roman" w:hAnsi="Times New Roman" w:cs="Times New Roman"/>
                <w:color w:val="000000"/>
                <w:sz w:val="24"/>
                <w:szCs w:val="24"/>
                <w:lang w:eastAsia="sk-SK"/>
              </w:rPr>
              <w:t xml:space="preserve">SR </w:t>
            </w:r>
            <w:r w:rsidRPr="006B61D4">
              <w:rPr>
                <w:rFonts w:ascii="Times New Roman" w:eastAsia="Times New Roman" w:hAnsi="Times New Roman" w:cs="Times New Roman"/>
                <w:color w:val="000000"/>
                <w:sz w:val="24"/>
                <w:szCs w:val="24"/>
                <w:lang w:eastAsia="sk-SK"/>
              </w:rPr>
              <w:t>má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rozpočtovej kapitole na rok 2018 vyčlenených 118</w:t>
            </w:r>
            <w:r w:rsidR="00E93882">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000 </w:t>
            </w:r>
            <w:r w:rsidR="005835F1">
              <w:rPr>
                <w:rFonts w:ascii="Times New Roman" w:eastAsia="Times New Roman" w:hAnsi="Times New Roman" w:cs="Times New Roman"/>
                <w:color w:val="000000"/>
                <w:sz w:val="24"/>
                <w:szCs w:val="24"/>
                <w:lang w:eastAsia="sk-SK"/>
              </w:rPr>
              <w:t>eur</w:t>
            </w:r>
            <w:r w:rsidRPr="006B61D4">
              <w:rPr>
                <w:rFonts w:ascii="Times New Roman" w:eastAsia="Times New Roman" w:hAnsi="Times New Roman" w:cs="Times New Roman"/>
                <w:color w:val="000000"/>
                <w:sz w:val="24"/>
                <w:szCs w:val="24"/>
                <w:lang w:eastAsia="sk-SK"/>
              </w:rPr>
              <w:t xml:space="preserve"> na preklady noriem do štátneho jazyka.</w:t>
            </w:r>
            <w:r w:rsidR="00056638">
              <w:rPr>
                <w:rFonts w:ascii="Times New Roman" w:eastAsia="Times New Roman" w:hAnsi="Times New Roman" w:cs="Times New Roman"/>
                <w:color w:val="000000"/>
                <w:sz w:val="24"/>
                <w:szCs w:val="24"/>
                <w:lang w:eastAsia="sk-SK"/>
              </w:rPr>
              <w:t xml:space="preserve"> Z tohto dôvodu opatrenie nezakladá zvýšené nároky na rozpočet verejnej správy. </w:t>
            </w:r>
            <w:r w:rsidRPr="006B61D4">
              <w:rPr>
                <w:rFonts w:ascii="Times New Roman" w:eastAsia="Times New Roman" w:hAnsi="Times New Roman" w:cs="Times New Roman"/>
                <w:color w:val="000000"/>
                <w:sz w:val="24"/>
                <w:szCs w:val="24"/>
                <w:lang w:eastAsia="sk-SK"/>
              </w:rPr>
              <w:t>Iné financovanie –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rámci pravidiel člena CEN/CENELEC má ÚNMS SR nárok na </w:t>
            </w:r>
            <w:proofErr w:type="spellStart"/>
            <w:r w:rsidRPr="006B61D4">
              <w:rPr>
                <w:rFonts w:ascii="Times New Roman" w:eastAsia="Times New Roman" w:hAnsi="Times New Roman" w:cs="Times New Roman"/>
                <w:color w:val="000000"/>
                <w:sz w:val="24"/>
                <w:szCs w:val="24"/>
                <w:lang w:eastAsia="sk-SK"/>
              </w:rPr>
              <w:t>prefinancovanie</w:t>
            </w:r>
            <w:proofErr w:type="spellEnd"/>
            <w:r w:rsidRPr="006B61D4">
              <w:rPr>
                <w:rFonts w:ascii="Times New Roman" w:eastAsia="Times New Roman" w:hAnsi="Times New Roman" w:cs="Times New Roman"/>
                <w:color w:val="000000"/>
                <w:sz w:val="24"/>
                <w:szCs w:val="24"/>
                <w:lang w:eastAsia="sk-SK"/>
              </w:rPr>
              <w:t xml:space="preserve"> časti nákladov súvisiacich s</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prekladmi vybraných noriem (tento postup sa vzťahuje len pre tie normy, ktoré sú označené ako „harmonizované“) pri splnení </w:t>
            </w:r>
            <w:r w:rsidR="0052717E">
              <w:rPr>
                <w:rFonts w:ascii="Times New Roman" w:eastAsia="Times New Roman" w:hAnsi="Times New Roman" w:cs="Times New Roman"/>
                <w:color w:val="000000"/>
                <w:sz w:val="24"/>
                <w:szCs w:val="24"/>
                <w:lang w:eastAsia="sk-SK"/>
              </w:rPr>
              <w:t>určených</w:t>
            </w:r>
            <w:r w:rsidR="0052717E" w:rsidRPr="006B61D4">
              <w:rPr>
                <w:rFonts w:ascii="Times New Roman" w:eastAsia="Times New Roman" w:hAnsi="Times New Roman" w:cs="Times New Roman"/>
                <w:color w:val="000000"/>
                <w:sz w:val="24"/>
                <w:szCs w:val="24"/>
                <w:lang w:eastAsia="sk-SK"/>
              </w:rPr>
              <w:t xml:space="preserve"> </w:t>
            </w:r>
            <w:r w:rsidRPr="006B61D4">
              <w:rPr>
                <w:rFonts w:ascii="Times New Roman" w:eastAsia="Times New Roman" w:hAnsi="Times New Roman" w:cs="Times New Roman"/>
                <w:color w:val="000000"/>
                <w:sz w:val="24"/>
                <w:szCs w:val="24"/>
                <w:lang w:eastAsia="sk-SK"/>
              </w:rPr>
              <w:t xml:space="preserve">podmienok (napr. že celý proces prekladu od prvého návrhu až po úplné </w:t>
            </w:r>
            <w:proofErr w:type="spellStart"/>
            <w:r w:rsidRPr="006B61D4">
              <w:rPr>
                <w:rFonts w:ascii="Times New Roman" w:eastAsia="Times New Roman" w:hAnsi="Times New Roman" w:cs="Times New Roman"/>
                <w:color w:val="000000"/>
                <w:sz w:val="24"/>
                <w:szCs w:val="24"/>
                <w:lang w:eastAsia="sk-SK"/>
              </w:rPr>
              <w:t>prefinancovanie</w:t>
            </w:r>
            <w:proofErr w:type="spellEnd"/>
            <w:r w:rsidRPr="006B61D4">
              <w:rPr>
                <w:rFonts w:ascii="Times New Roman" w:eastAsia="Times New Roman" w:hAnsi="Times New Roman" w:cs="Times New Roman"/>
                <w:color w:val="000000"/>
                <w:sz w:val="24"/>
                <w:szCs w:val="24"/>
                <w:lang w:eastAsia="sk-SK"/>
              </w:rPr>
              <w:t xml:space="preserve"> prebehne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rámci </w:t>
            </w:r>
            <w:r w:rsidR="00E93882">
              <w:rPr>
                <w:rFonts w:ascii="Times New Roman" w:eastAsia="Times New Roman" w:hAnsi="Times New Roman" w:cs="Times New Roman"/>
                <w:color w:val="000000"/>
                <w:sz w:val="24"/>
                <w:szCs w:val="24"/>
                <w:lang w:eastAsia="sk-SK"/>
              </w:rPr>
              <w:t>jedného</w:t>
            </w:r>
            <w:r w:rsidRPr="006B61D4">
              <w:rPr>
                <w:rFonts w:ascii="Times New Roman" w:eastAsia="Times New Roman" w:hAnsi="Times New Roman" w:cs="Times New Roman"/>
                <w:color w:val="000000"/>
                <w:sz w:val="24"/>
                <w:szCs w:val="24"/>
                <w:lang w:eastAsia="sk-SK"/>
              </w:rPr>
              <w:t xml:space="preserve"> roka vo výške 75</w:t>
            </w:r>
            <w:r w:rsidR="0052717E">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celkových nákladov </w:t>
            </w:r>
            <w:r w:rsidR="00D5689E">
              <w:rPr>
                <w:rFonts w:ascii="Times New Roman" w:eastAsia="Times New Roman" w:hAnsi="Times New Roman" w:cs="Times New Roman"/>
                <w:color w:val="000000"/>
                <w:sz w:val="24"/>
                <w:szCs w:val="24"/>
                <w:lang w:eastAsia="sk-SK"/>
              </w:rPr>
              <w:t xml:space="preserve">  </w:t>
            </w:r>
            <w:r w:rsidRPr="006B61D4">
              <w:rPr>
                <w:rFonts w:ascii="Times New Roman" w:eastAsia="Times New Roman" w:hAnsi="Times New Roman" w:cs="Times New Roman"/>
                <w:color w:val="000000"/>
                <w:sz w:val="24"/>
                <w:szCs w:val="24"/>
                <w:lang w:eastAsia="sk-SK"/>
              </w:rPr>
              <w:t>na preklady.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čase realizácie opatrenia sa neočakáva zmena príjmov rozpočtu verejnej správy, avšak do budúcna by uvedené opatrenie mohlo pre ÚNMS SR znamenať </w:t>
            </w:r>
            <w:r w:rsidR="0052717E">
              <w:rPr>
                <w:rFonts w:ascii="Times New Roman" w:eastAsia="Times New Roman" w:hAnsi="Times New Roman" w:cs="Times New Roman"/>
                <w:color w:val="000000"/>
                <w:sz w:val="24"/>
                <w:szCs w:val="24"/>
                <w:lang w:eastAsia="sk-SK"/>
              </w:rPr>
              <w:t>z</w:t>
            </w:r>
            <w:r w:rsidR="0052717E" w:rsidRPr="006B61D4">
              <w:rPr>
                <w:rFonts w:ascii="Times New Roman" w:eastAsia="Times New Roman" w:hAnsi="Times New Roman" w:cs="Times New Roman"/>
                <w:color w:val="000000"/>
                <w:sz w:val="24"/>
                <w:szCs w:val="24"/>
                <w:lang w:eastAsia="sk-SK"/>
              </w:rPr>
              <w:t xml:space="preserve">výšenie </w:t>
            </w:r>
            <w:r w:rsidRPr="006B61D4">
              <w:rPr>
                <w:rFonts w:ascii="Times New Roman" w:eastAsia="Times New Roman" w:hAnsi="Times New Roman" w:cs="Times New Roman"/>
                <w:color w:val="000000"/>
                <w:sz w:val="24"/>
                <w:szCs w:val="24"/>
                <w:lang w:eastAsia="sk-SK"/>
              </w:rPr>
              <w:t>príjmu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titulu predaja vyššieho množstva noriem vydaných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úradnom jazyku.</w:t>
            </w:r>
          </w:p>
          <w:p w:rsidR="002C25C8" w:rsidRPr="006B61D4" w:rsidRDefault="002C25C8" w:rsidP="0052717E">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color w:val="000000"/>
                <w:sz w:val="24"/>
                <w:szCs w:val="24"/>
                <w:lang w:eastAsia="sk-SK"/>
              </w:rPr>
              <w:t>Realizácia opatrenia bude znamenať pre podnikateľské prostredie uľahčenie ich práce vzhľadom k</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vyššiemu počtu noriem vydaných 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úradnom jazyku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ušetrené náklady za „amatérske preklady“ noriem </w:t>
            </w:r>
            <w:r w:rsidR="0052717E" w:rsidRPr="006B61D4">
              <w:rPr>
                <w:rFonts w:ascii="Times New Roman" w:eastAsia="Times New Roman" w:hAnsi="Times New Roman" w:cs="Times New Roman"/>
                <w:color w:val="000000"/>
                <w:sz w:val="24"/>
                <w:szCs w:val="24"/>
                <w:lang w:eastAsia="sk-SK"/>
              </w:rPr>
              <w:t>vydan</w:t>
            </w:r>
            <w:r w:rsidR="0052717E">
              <w:rPr>
                <w:rFonts w:ascii="Times New Roman" w:eastAsia="Times New Roman" w:hAnsi="Times New Roman" w:cs="Times New Roman"/>
                <w:color w:val="000000"/>
                <w:sz w:val="24"/>
                <w:szCs w:val="24"/>
                <w:lang w:eastAsia="sk-SK"/>
              </w:rPr>
              <w:t>é</w:t>
            </w:r>
            <w:r w:rsidR="0052717E" w:rsidRPr="006B61D4">
              <w:rPr>
                <w:rFonts w:ascii="Times New Roman" w:eastAsia="Times New Roman" w:hAnsi="Times New Roman" w:cs="Times New Roman"/>
                <w:color w:val="000000"/>
                <w:sz w:val="24"/>
                <w:szCs w:val="24"/>
                <w:lang w:eastAsia="sk-SK"/>
              </w:rPr>
              <w:t xml:space="preserve"> </w:t>
            </w:r>
            <w:r w:rsidRPr="006B61D4">
              <w:rPr>
                <w:rFonts w:ascii="Times New Roman" w:eastAsia="Times New Roman" w:hAnsi="Times New Roman" w:cs="Times New Roman"/>
                <w:color w:val="000000"/>
                <w:sz w:val="24"/>
                <w:szCs w:val="24"/>
                <w:lang w:eastAsia="sk-SK"/>
              </w:rPr>
              <w:t>v</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cudzom jazyku. Súčasne toto opatrenie zabráni následkom plynúcim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nesprávnej aplikácie (použitia) normy z</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dôvodu nesprávneho/neodborného prekladu.</w:t>
            </w:r>
          </w:p>
        </w:tc>
      </w:tr>
    </w:tbl>
    <w:p w:rsidR="002C25C8" w:rsidRPr="006B61D4" w:rsidRDefault="00FF2F9B" w:rsidP="002C25C8">
      <w:pPr>
        <w:rPr>
          <w:rFonts w:ascii="Times New Roman" w:hAnsi="Times New Roman" w:cs="Times New Roman"/>
          <w:b/>
          <w:sz w:val="24"/>
          <w:szCs w:val="24"/>
        </w:rPr>
      </w:pPr>
      <w:r w:rsidRPr="006B61D4">
        <w:rPr>
          <w:rFonts w:ascii="Times New Roman" w:hAnsi="Times New Roman" w:cs="Times New Roman"/>
          <w:sz w:val="24"/>
          <w:szCs w:val="24"/>
        </w:rPr>
        <w:br w:type="column"/>
      </w:r>
      <w:r w:rsidR="002C25C8" w:rsidRPr="006B61D4">
        <w:rPr>
          <w:rFonts w:ascii="Times New Roman" w:hAnsi="Times New Roman" w:cs="Times New Roman"/>
          <w:b/>
          <w:sz w:val="24"/>
          <w:szCs w:val="24"/>
        </w:rPr>
        <w:lastRenderedPageBreak/>
        <w:t>Opatrenia Ministerstva hospodárstva SR</w:t>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D57853" w:rsidRPr="006B61D4" w:rsidTr="00E10D2C">
        <w:trPr>
          <w:trHeight w:val="694"/>
        </w:trPr>
        <w:tc>
          <w:tcPr>
            <w:tcW w:w="3544" w:type="dxa"/>
            <w:shd w:val="clear" w:color="auto" w:fill="auto"/>
            <w:noWrap/>
            <w:vAlign w:val="center"/>
            <w:hideMark/>
          </w:tcPr>
          <w:p w:rsidR="00D57853" w:rsidRPr="006B61D4" w:rsidRDefault="00D57853" w:rsidP="000511FB">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Návrh znenia opatrenia</w:t>
            </w:r>
          </w:p>
          <w:p w:rsidR="00D57853" w:rsidRPr="006B61D4" w:rsidRDefault="00D57853" w:rsidP="000511FB">
            <w:pPr>
              <w:spacing w:after="0" w:line="240" w:lineRule="auto"/>
              <w:rPr>
                <w:rFonts w:ascii="Times New Roman" w:eastAsia="Times New Roman" w:hAnsi="Times New Roman" w:cs="Times New Roman"/>
                <w:sz w:val="24"/>
                <w:szCs w:val="24"/>
              </w:rPr>
            </w:pPr>
          </w:p>
        </w:tc>
        <w:tc>
          <w:tcPr>
            <w:tcW w:w="7088" w:type="dxa"/>
            <w:shd w:val="clear" w:color="auto" w:fill="auto"/>
            <w:noWrap/>
            <w:vAlign w:val="center"/>
            <w:hideMark/>
          </w:tcPr>
          <w:p w:rsidR="00D57853" w:rsidRPr="006B61D4" w:rsidRDefault="00D57853" w:rsidP="000511FB">
            <w:pPr>
              <w:spacing w:after="0" w:line="240" w:lineRule="auto"/>
              <w:jc w:val="both"/>
              <w:rPr>
                <w:rFonts w:ascii="Times New Roman" w:eastAsia="Times New Roman" w:hAnsi="Times New Roman" w:cs="Times New Roman"/>
                <w:b/>
                <w:sz w:val="24"/>
                <w:szCs w:val="24"/>
              </w:rPr>
            </w:pPr>
            <w:r w:rsidRPr="006B61D4">
              <w:rPr>
                <w:rFonts w:ascii="Times New Roman" w:eastAsia="Times New Roman" w:hAnsi="Times New Roman" w:cs="Times New Roman"/>
                <w:b/>
                <w:sz w:val="24"/>
                <w:szCs w:val="24"/>
              </w:rPr>
              <w:t>Zabezpečiť lepšiu informovanosť o</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poskytovaní regionálnej investičnej pomoci v</w:t>
            </w:r>
            <w:r>
              <w:rPr>
                <w:rFonts w:ascii="Times New Roman" w:eastAsia="Times New Roman" w:hAnsi="Times New Roman" w:cs="Times New Roman"/>
                <w:b/>
                <w:sz w:val="24"/>
                <w:szCs w:val="24"/>
              </w:rPr>
              <w:t> </w:t>
            </w:r>
            <w:r w:rsidRPr="006B61D4">
              <w:rPr>
                <w:rFonts w:ascii="Times New Roman" w:eastAsia="Times New Roman" w:hAnsi="Times New Roman" w:cs="Times New Roman"/>
                <w:b/>
                <w:sz w:val="24"/>
                <w:szCs w:val="24"/>
              </w:rPr>
              <w:t>regiónoch.</w:t>
            </w:r>
          </w:p>
        </w:tc>
      </w:tr>
      <w:tr w:rsidR="002C25C8" w:rsidRPr="006B61D4" w:rsidTr="00E10D2C">
        <w:trPr>
          <w:trHeight w:val="78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 xml:space="preserve">Súčasný stav </w:t>
            </w:r>
            <w:r w:rsidRPr="006B61D4">
              <w:rPr>
                <w:rFonts w:ascii="Times New Roman" w:eastAsia="Times New Roman" w:hAnsi="Times New Roman" w:cs="Times New Roman"/>
                <w:b/>
                <w:bCs/>
                <w:sz w:val="24"/>
                <w:szCs w:val="24"/>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Zástupcovia regiónov neposkytujú podnikateľom aktuálne informácie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možnostiach podpory podnikania.</w:t>
            </w:r>
          </w:p>
        </w:tc>
      </w:tr>
      <w:tr w:rsidR="002C25C8" w:rsidRPr="006B61D4" w:rsidTr="00E10D2C">
        <w:trPr>
          <w:trHeight w:val="843"/>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rPr>
            </w:pPr>
            <w:r w:rsidRPr="006B61D4">
              <w:rPr>
                <w:rFonts w:ascii="Times New Roman" w:eastAsia="Times New Roman" w:hAnsi="Times New Roman" w:cs="Times New Roman"/>
                <w:b/>
                <w:bCs/>
                <w:sz w:val="24"/>
                <w:szCs w:val="24"/>
              </w:rPr>
              <w:t>Popis záťaže</w:t>
            </w:r>
            <w:r w:rsidRPr="006B61D4">
              <w:rPr>
                <w:rFonts w:ascii="Times New Roman" w:eastAsia="Times New Roman" w:hAnsi="Times New Roman" w:cs="Times New Roman"/>
                <w:sz w:val="24"/>
                <w:szCs w:val="24"/>
              </w:rPr>
              <w:br/>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Na úrovni regiónov podnikatelia nedostávajú aktuálne</w:t>
            </w:r>
            <w:r w:rsidR="00E93882">
              <w:rPr>
                <w:rFonts w:ascii="Times New Roman" w:eastAsia="Times New Roman" w:hAnsi="Times New Roman" w:cs="Times New Roman"/>
                <w:sz w:val="24"/>
                <w:szCs w:val="24"/>
              </w:rPr>
              <w:t>,</w:t>
            </w:r>
            <w:r w:rsidRPr="006B61D4">
              <w:rPr>
                <w:rFonts w:ascii="Times New Roman" w:eastAsia="Times New Roman" w:hAnsi="Times New Roman" w:cs="Times New Roman"/>
                <w:sz w:val="24"/>
                <w:szCs w:val="24"/>
              </w:rPr>
              <w:t xml:space="preserve"> resp. relevantné informácie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možnosti poskytnutia investičnej pomoci. Následne musia svoje podklady prepracovať, čo je pre nich administratívna záťaž.</w:t>
            </w:r>
          </w:p>
          <w:p w:rsidR="002C25C8" w:rsidRPr="006B61D4" w:rsidRDefault="002C25C8" w:rsidP="00E93882">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Ide najmä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administratívnu záťaž z</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titulu vzniku chybovosti pri žiadaní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investičnú pomoc. Lepšia informovanosť zníži administratívne náklady súvisiace s</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prepracovaním podkladov v</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prípade chybovosti z</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titulu nedostatku informácií a</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skráti čas vyhotovovania podkladov.</w:t>
            </w:r>
          </w:p>
        </w:tc>
      </w:tr>
      <w:tr w:rsidR="002C25C8" w:rsidRPr="006B61D4" w:rsidTr="00E10D2C">
        <w:trPr>
          <w:trHeight w:val="836"/>
        </w:trPr>
        <w:tc>
          <w:tcPr>
            <w:tcW w:w="3544" w:type="dxa"/>
            <w:shd w:val="clear" w:color="auto" w:fill="auto"/>
            <w:vAlign w:val="center"/>
            <w:hideMark/>
          </w:tcPr>
          <w:p w:rsidR="002C25C8" w:rsidRPr="006B61D4" w:rsidRDefault="002C25C8" w:rsidP="002C25C8">
            <w:pPr>
              <w:spacing w:after="0" w:line="240" w:lineRule="auto"/>
              <w:rPr>
                <w:rFonts w:ascii="Times New Roman" w:eastAsia="Times New Roman" w:hAnsi="Times New Roman" w:cs="Times New Roman"/>
                <w:sz w:val="24"/>
                <w:szCs w:val="24"/>
              </w:rPr>
            </w:pPr>
            <w:r w:rsidRPr="006B61D4">
              <w:rPr>
                <w:rFonts w:ascii="Times New Roman" w:eastAsia="Times New Roman" w:hAnsi="Times New Roman" w:cs="Times New Roman"/>
                <w:b/>
                <w:bCs/>
                <w:sz w:val="24"/>
                <w:szCs w:val="24"/>
              </w:rPr>
              <w:t xml:space="preserve">Dôvody na zmenu (argumenty) </w:t>
            </w:r>
          </w:p>
        </w:tc>
        <w:tc>
          <w:tcPr>
            <w:tcW w:w="7088" w:type="dxa"/>
            <w:shd w:val="clear" w:color="auto" w:fill="auto"/>
            <w:noWrap/>
            <w:vAlign w:val="center"/>
            <w:hideMark/>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Často sa vyskytujúca chybovosť žiadostí o</w:t>
            </w:r>
            <w:r w:rsidR="00E81DFC">
              <w:rPr>
                <w:rFonts w:ascii="Times New Roman" w:eastAsia="Times New Roman" w:hAnsi="Times New Roman" w:cs="Times New Roman"/>
                <w:sz w:val="24"/>
                <w:szCs w:val="24"/>
              </w:rPr>
              <w:t> </w:t>
            </w:r>
            <w:r w:rsidRPr="006B61D4">
              <w:rPr>
                <w:rFonts w:ascii="Times New Roman" w:eastAsia="Times New Roman" w:hAnsi="Times New Roman" w:cs="Times New Roman"/>
                <w:sz w:val="24"/>
                <w:szCs w:val="24"/>
              </w:rPr>
              <w:t>investičnú pomoc môže byť znížená zvýšením informovanosti.</w:t>
            </w:r>
          </w:p>
        </w:tc>
      </w:tr>
      <w:tr w:rsidR="00D27164" w:rsidRPr="006B61D4" w:rsidTr="00E10D2C">
        <w:trPr>
          <w:trHeight w:val="630"/>
        </w:trPr>
        <w:tc>
          <w:tcPr>
            <w:tcW w:w="3544" w:type="dxa"/>
            <w:shd w:val="clear" w:color="auto" w:fill="auto"/>
            <w:noWrap/>
            <w:vAlign w:val="center"/>
          </w:tcPr>
          <w:p w:rsidR="00D27164" w:rsidRPr="006B61D4" w:rsidRDefault="00D27164" w:rsidP="002C25C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Vysvetlenie k opatreniu</w:t>
            </w:r>
          </w:p>
        </w:tc>
        <w:tc>
          <w:tcPr>
            <w:tcW w:w="7088" w:type="dxa"/>
            <w:shd w:val="clear" w:color="auto" w:fill="auto"/>
            <w:noWrap/>
            <w:vAlign w:val="center"/>
          </w:tcPr>
          <w:p w:rsidR="00D27164" w:rsidRPr="006B61D4" w:rsidRDefault="00D27164" w:rsidP="00E10D2C">
            <w:pPr>
              <w:spacing w:after="0" w:line="240" w:lineRule="auto"/>
              <w:jc w:val="both"/>
              <w:rPr>
                <w:rFonts w:ascii="Times New Roman" w:eastAsia="Times New Roman" w:hAnsi="Times New Roman" w:cs="Times New Roman"/>
                <w:sz w:val="24"/>
                <w:szCs w:val="24"/>
              </w:rPr>
            </w:pPr>
            <w:r w:rsidRPr="00E10D2C">
              <w:rPr>
                <w:rFonts w:ascii="Times New Roman" w:eastAsia="Times New Roman" w:hAnsi="Times New Roman" w:cs="Times New Roman"/>
                <w:sz w:val="24"/>
                <w:szCs w:val="24"/>
              </w:rPr>
              <w:t xml:space="preserve">Lepšiu informovanosť o poskytovaní regionálnej investičnej pomoci v regiónoch zabezpečí MH SR prostredníctvom </w:t>
            </w:r>
            <w:proofErr w:type="spellStart"/>
            <w:r w:rsidRPr="00E10D2C">
              <w:rPr>
                <w:rFonts w:ascii="Times New Roman" w:eastAsia="Times New Roman" w:hAnsi="Times New Roman" w:cs="Times New Roman"/>
                <w:sz w:val="24"/>
                <w:szCs w:val="24"/>
              </w:rPr>
              <w:t>workshopov</w:t>
            </w:r>
            <w:proofErr w:type="spellEnd"/>
            <w:r w:rsidRPr="00E10D2C">
              <w:rPr>
                <w:rFonts w:ascii="Times New Roman" w:eastAsia="Times New Roman" w:hAnsi="Times New Roman" w:cs="Times New Roman"/>
                <w:sz w:val="24"/>
                <w:szCs w:val="24"/>
              </w:rPr>
              <w:t xml:space="preserve"> a zverejňovaním potrebných informácií v tlačených médiách (napr. v časopise </w:t>
            </w:r>
            <w:proofErr w:type="spellStart"/>
            <w:r w:rsidRPr="00E10D2C">
              <w:rPr>
                <w:rFonts w:ascii="Times New Roman" w:eastAsia="Times New Roman" w:hAnsi="Times New Roman" w:cs="Times New Roman"/>
                <w:sz w:val="24"/>
                <w:szCs w:val="24"/>
              </w:rPr>
              <w:t>ZMOSu</w:t>
            </w:r>
            <w:proofErr w:type="spellEnd"/>
            <w:r w:rsidRPr="00E10D2C">
              <w:rPr>
                <w:rFonts w:ascii="Times New Roman" w:eastAsia="Times New Roman" w:hAnsi="Times New Roman" w:cs="Times New Roman"/>
                <w:sz w:val="24"/>
                <w:szCs w:val="24"/>
              </w:rPr>
              <w:t>).</w:t>
            </w:r>
          </w:p>
        </w:tc>
      </w:tr>
      <w:tr w:rsidR="002C25C8" w:rsidRPr="006B61D4" w:rsidTr="00E10D2C">
        <w:trPr>
          <w:trHeight w:val="63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Termín realizácie opatrenia</w:t>
            </w:r>
          </w:p>
          <w:p w:rsidR="002C25C8" w:rsidRPr="006B61D4" w:rsidRDefault="002C25C8" w:rsidP="002C25C8">
            <w:pPr>
              <w:spacing w:after="0" w:line="240" w:lineRule="auto"/>
              <w:rPr>
                <w:rFonts w:ascii="Times New Roman" w:eastAsia="Times New Roman" w:hAnsi="Times New Roman" w:cs="Times New Roman"/>
                <w:bCs/>
                <w:i/>
                <w:sz w:val="24"/>
                <w:szCs w:val="24"/>
              </w:rPr>
            </w:pP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31. 12. 2019</w:t>
            </w:r>
          </w:p>
        </w:tc>
      </w:tr>
      <w:tr w:rsidR="002C25C8" w:rsidRPr="006B61D4" w:rsidTr="00E10D2C">
        <w:trPr>
          <w:trHeight w:val="630"/>
        </w:trPr>
        <w:tc>
          <w:tcPr>
            <w:tcW w:w="3544" w:type="dxa"/>
            <w:shd w:val="clear" w:color="auto" w:fill="auto"/>
            <w:noWrap/>
            <w:vAlign w:val="center"/>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6B61D4">
              <w:rPr>
                <w:rFonts w:ascii="Times New Roman" w:eastAsia="Times New Roman" w:hAnsi="Times New Roman" w:cs="Times New Roman"/>
                <w:b/>
                <w:bCs/>
                <w:sz w:val="24"/>
                <w:szCs w:val="24"/>
              </w:rPr>
              <w:t>spolugestori</w:t>
            </w:r>
            <w:proofErr w:type="spellEnd"/>
          </w:p>
          <w:p w:rsidR="002C25C8" w:rsidRPr="006B61D4" w:rsidRDefault="002C25C8" w:rsidP="002C25C8">
            <w:pPr>
              <w:spacing w:after="0" w:line="240" w:lineRule="auto"/>
              <w:rPr>
                <w:rFonts w:ascii="Times New Roman" w:eastAsia="Times New Roman" w:hAnsi="Times New Roman" w:cs="Times New Roman"/>
                <w:bCs/>
                <w:i/>
                <w:sz w:val="24"/>
                <w:szCs w:val="24"/>
              </w:rPr>
            </w:pPr>
          </w:p>
        </w:tc>
        <w:tc>
          <w:tcPr>
            <w:tcW w:w="7088" w:type="dxa"/>
            <w:shd w:val="clear" w:color="auto" w:fill="auto"/>
            <w:noWrap/>
            <w:vAlign w:val="center"/>
          </w:tcPr>
          <w:p w:rsidR="002C25C8" w:rsidRPr="006B61D4" w:rsidRDefault="002C25C8" w:rsidP="002C25C8">
            <w:pPr>
              <w:spacing w:after="0" w:line="240" w:lineRule="auto"/>
              <w:jc w:val="both"/>
              <w:rPr>
                <w:rFonts w:ascii="Times New Roman" w:eastAsia="Times New Roman" w:hAnsi="Times New Roman" w:cs="Times New Roman"/>
                <w:sz w:val="24"/>
                <w:szCs w:val="24"/>
              </w:rPr>
            </w:pPr>
            <w:r w:rsidRPr="006B61D4">
              <w:rPr>
                <w:rFonts w:ascii="Times New Roman" w:eastAsia="Times New Roman" w:hAnsi="Times New Roman" w:cs="Times New Roman"/>
                <w:sz w:val="24"/>
                <w:szCs w:val="24"/>
              </w:rPr>
              <w:t xml:space="preserve">MH SR </w:t>
            </w:r>
          </w:p>
        </w:tc>
      </w:tr>
      <w:tr w:rsidR="002C25C8" w:rsidRPr="006B61D4" w:rsidTr="00E10D2C">
        <w:trPr>
          <w:trHeight w:val="630"/>
        </w:trPr>
        <w:tc>
          <w:tcPr>
            <w:tcW w:w="3544" w:type="dxa"/>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rPr>
            </w:pPr>
            <w:r w:rsidRPr="006B61D4">
              <w:rPr>
                <w:rFonts w:ascii="Times New Roman" w:eastAsia="Times New Roman" w:hAnsi="Times New Roman" w:cs="Times New Roman"/>
                <w:b/>
                <w:bCs/>
                <w:sz w:val="24"/>
                <w:szCs w:val="24"/>
              </w:rPr>
              <w:t>Legislatíva</w:t>
            </w:r>
          </w:p>
          <w:p w:rsidR="002C25C8" w:rsidRPr="006B61D4" w:rsidRDefault="002C25C8" w:rsidP="002C25C8">
            <w:pPr>
              <w:spacing w:after="0" w:line="240" w:lineRule="auto"/>
              <w:rPr>
                <w:rFonts w:ascii="Times New Roman" w:eastAsia="Times New Roman" w:hAnsi="Times New Roman" w:cs="Times New Roman"/>
                <w:i/>
                <w:sz w:val="24"/>
                <w:szCs w:val="24"/>
              </w:rPr>
            </w:pPr>
          </w:p>
        </w:tc>
        <w:tc>
          <w:tcPr>
            <w:tcW w:w="7088" w:type="dxa"/>
            <w:shd w:val="clear" w:color="auto" w:fill="auto"/>
            <w:noWrap/>
            <w:vAlign w:val="center"/>
            <w:hideMark/>
          </w:tcPr>
          <w:p w:rsidR="002C25C8" w:rsidRPr="006B61D4" w:rsidRDefault="00DC05D2" w:rsidP="00DC05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t>
            </w:r>
            <w:r w:rsidRPr="00DC05D2">
              <w:rPr>
                <w:rFonts w:ascii="Times New Roman" w:eastAsia="Times New Roman" w:hAnsi="Times New Roman" w:cs="Times New Roman"/>
                <w:sz w:val="24"/>
                <w:szCs w:val="24"/>
              </w:rPr>
              <w:t>ákon č. 57/2018 Z. z. o</w:t>
            </w:r>
            <w:r w:rsidR="00E81DFC">
              <w:rPr>
                <w:rFonts w:ascii="Times New Roman" w:eastAsia="Times New Roman" w:hAnsi="Times New Roman" w:cs="Times New Roman"/>
                <w:sz w:val="24"/>
                <w:szCs w:val="24"/>
              </w:rPr>
              <w:t> </w:t>
            </w:r>
            <w:r w:rsidRPr="00DC05D2">
              <w:rPr>
                <w:rFonts w:ascii="Times New Roman" w:eastAsia="Times New Roman" w:hAnsi="Times New Roman" w:cs="Times New Roman"/>
                <w:sz w:val="24"/>
                <w:szCs w:val="24"/>
              </w:rPr>
              <w:t>regionálnej investičnej pomoci a</w:t>
            </w:r>
            <w:r w:rsidR="00E81DFC">
              <w:rPr>
                <w:rFonts w:ascii="Times New Roman" w:eastAsia="Times New Roman" w:hAnsi="Times New Roman" w:cs="Times New Roman"/>
                <w:sz w:val="24"/>
                <w:szCs w:val="24"/>
              </w:rPr>
              <w:t> </w:t>
            </w:r>
            <w:r w:rsidRPr="00DC05D2">
              <w:rPr>
                <w:rFonts w:ascii="Times New Roman" w:eastAsia="Times New Roman" w:hAnsi="Times New Roman" w:cs="Times New Roman"/>
                <w:sz w:val="24"/>
                <w:szCs w:val="24"/>
              </w:rPr>
              <w:t>o</w:t>
            </w:r>
            <w:r w:rsidR="00E81DFC">
              <w:rPr>
                <w:rFonts w:ascii="Times New Roman" w:eastAsia="Times New Roman" w:hAnsi="Times New Roman" w:cs="Times New Roman"/>
                <w:sz w:val="24"/>
                <w:szCs w:val="24"/>
              </w:rPr>
              <w:t> </w:t>
            </w:r>
            <w:r w:rsidRPr="00DC05D2">
              <w:rPr>
                <w:rFonts w:ascii="Times New Roman" w:eastAsia="Times New Roman" w:hAnsi="Times New Roman" w:cs="Times New Roman"/>
                <w:sz w:val="24"/>
                <w:szCs w:val="24"/>
              </w:rPr>
              <w:t>zmene a</w:t>
            </w:r>
            <w:r w:rsidR="00E81DFC">
              <w:rPr>
                <w:rFonts w:ascii="Times New Roman" w:eastAsia="Times New Roman" w:hAnsi="Times New Roman" w:cs="Times New Roman"/>
                <w:sz w:val="24"/>
                <w:szCs w:val="24"/>
              </w:rPr>
              <w:t> </w:t>
            </w:r>
            <w:r w:rsidRPr="00DC05D2">
              <w:rPr>
                <w:rFonts w:ascii="Times New Roman" w:eastAsia="Times New Roman" w:hAnsi="Times New Roman" w:cs="Times New Roman"/>
                <w:sz w:val="24"/>
                <w:szCs w:val="24"/>
              </w:rPr>
              <w:t>doplnení niektorých zákonov</w:t>
            </w:r>
            <w:r>
              <w:rPr>
                <w:rFonts w:ascii="Times New Roman" w:eastAsia="Times New Roman" w:hAnsi="Times New Roman" w:cs="Times New Roman"/>
                <w:sz w:val="24"/>
                <w:szCs w:val="24"/>
              </w:rPr>
              <w:t>.</w:t>
            </w:r>
          </w:p>
        </w:tc>
      </w:tr>
      <w:tr w:rsidR="002C25C8" w:rsidRPr="006B61D4" w:rsidTr="00E10D2C">
        <w:trPr>
          <w:trHeight w:val="9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rPr>
              <w:t>Popis vybraných vplyvov</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C8" w:rsidRPr="006B61D4" w:rsidRDefault="002C25C8" w:rsidP="002C25C8">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Negatívny vplyv na rozpočet verejnej správy nie je možné v</w:t>
            </w:r>
            <w:r w:rsidR="00E81DFC">
              <w:rPr>
                <w:rFonts w:ascii="Times New Roman" w:hAnsi="Times New Roman" w:cs="Times New Roman"/>
                <w:sz w:val="24"/>
                <w:szCs w:val="24"/>
              </w:rPr>
              <w:t> </w:t>
            </w:r>
            <w:r w:rsidRPr="006B61D4">
              <w:rPr>
                <w:rFonts w:ascii="Times New Roman" w:hAnsi="Times New Roman" w:cs="Times New Roman"/>
                <w:sz w:val="24"/>
                <w:szCs w:val="24"/>
              </w:rPr>
              <w:t>tejto chvíli vyčísliť z</w:t>
            </w:r>
            <w:r w:rsidR="00E81DFC">
              <w:rPr>
                <w:rFonts w:ascii="Times New Roman" w:hAnsi="Times New Roman" w:cs="Times New Roman"/>
                <w:sz w:val="24"/>
                <w:szCs w:val="24"/>
              </w:rPr>
              <w:t> </w:t>
            </w:r>
            <w:r w:rsidRPr="006B61D4">
              <w:rPr>
                <w:rFonts w:ascii="Times New Roman" w:hAnsi="Times New Roman" w:cs="Times New Roman"/>
                <w:sz w:val="24"/>
                <w:szCs w:val="24"/>
              </w:rPr>
              <w:t>dôvodu, že plánované aktivity sú v</w:t>
            </w:r>
            <w:r w:rsidR="00E81DFC">
              <w:rPr>
                <w:rFonts w:ascii="Times New Roman" w:hAnsi="Times New Roman" w:cs="Times New Roman"/>
                <w:sz w:val="24"/>
                <w:szCs w:val="24"/>
              </w:rPr>
              <w:t> </w:t>
            </w:r>
            <w:r w:rsidRPr="006B61D4">
              <w:rPr>
                <w:rFonts w:ascii="Times New Roman" w:hAnsi="Times New Roman" w:cs="Times New Roman"/>
                <w:sz w:val="24"/>
                <w:szCs w:val="24"/>
              </w:rPr>
              <w:t>štádiu prípravy.</w:t>
            </w:r>
          </w:p>
          <w:p w:rsidR="002C25C8" w:rsidRPr="006B61D4" w:rsidRDefault="002C25C8" w:rsidP="002C25C8">
            <w:pPr>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Opatrenie predpokladá pozitívny vplyv na podnikateľské prostredie.</w:t>
            </w:r>
          </w:p>
        </w:tc>
      </w:tr>
    </w:tbl>
    <w:p w:rsidR="009F4A35" w:rsidRDefault="009F4A35">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2C25C8" w:rsidRPr="006B61D4" w:rsidRDefault="002C25C8"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Style w:val="Mriekatabuky"/>
        <w:tblW w:w="10598" w:type="dxa"/>
        <w:tblLook w:val="04A0" w:firstRow="1" w:lastRow="0" w:firstColumn="1" w:lastColumn="0" w:noHBand="0" w:noVBand="1"/>
      </w:tblPr>
      <w:tblGrid>
        <w:gridCol w:w="3510"/>
        <w:gridCol w:w="7088"/>
      </w:tblGrid>
      <w:tr w:rsidR="00B3592F" w:rsidRPr="00DE3F80" w:rsidTr="00E10D2C">
        <w:tc>
          <w:tcPr>
            <w:tcW w:w="3510" w:type="dxa"/>
            <w:tcBorders>
              <w:bottom w:val="single" w:sz="4" w:space="0" w:color="auto"/>
            </w:tcBorders>
            <w:vAlign w:val="center"/>
          </w:tcPr>
          <w:p w:rsidR="00B3592F" w:rsidRPr="00DE3F80" w:rsidRDefault="00B3592F" w:rsidP="000511FB">
            <w:pPr>
              <w:rPr>
                <w:rFonts w:ascii="Times New Roman" w:hAnsi="Times New Roman" w:cs="Times New Roman"/>
                <w:b/>
                <w:sz w:val="24"/>
                <w:szCs w:val="24"/>
              </w:rPr>
            </w:pPr>
            <w:r w:rsidRPr="00DE3F80">
              <w:rPr>
                <w:rFonts w:ascii="Times New Roman" w:hAnsi="Times New Roman" w:cs="Times New Roman"/>
                <w:b/>
                <w:sz w:val="24"/>
                <w:szCs w:val="24"/>
              </w:rPr>
              <w:t>Návrh znenia opatrenia</w:t>
            </w:r>
          </w:p>
          <w:p w:rsidR="00B3592F" w:rsidRPr="00DE3F80" w:rsidRDefault="00B3592F" w:rsidP="000511FB">
            <w:pPr>
              <w:rPr>
                <w:rFonts w:ascii="Times New Roman" w:hAnsi="Times New Roman" w:cs="Times New Roman"/>
                <w:i/>
                <w:sz w:val="24"/>
                <w:szCs w:val="24"/>
              </w:rPr>
            </w:pPr>
          </w:p>
        </w:tc>
        <w:tc>
          <w:tcPr>
            <w:tcW w:w="7088" w:type="dxa"/>
          </w:tcPr>
          <w:p w:rsidR="00B3592F" w:rsidRPr="007C1764" w:rsidRDefault="00B3592F" w:rsidP="000511FB">
            <w:pPr>
              <w:rPr>
                <w:rFonts w:ascii="Times New Roman" w:hAnsi="Times New Roman" w:cs="Times New Roman"/>
                <w:b/>
                <w:sz w:val="24"/>
                <w:szCs w:val="24"/>
              </w:rPr>
            </w:pPr>
            <w:r w:rsidRPr="007C1764">
              <w:rPr>
                <w:rFonts w:ascii="Times New Roman" w:hAnsi="Times New Roman" w:cs="Times New Roman"/>
                <w:b/>
                <w:sz w:val="24"/>
                <w:szCs w:val="24"/>
              </w:rPr>
              <w:t>Realizovať aktivity zamerané na šírenie povedomia o</w:t>
            </w:r>
            <w:r>
              <w:rPr>
                <w:rFonts w:ascii="Times New Roman" w:hAnsi="Times New Roman" w:cs="Times New Roman"/>
                <w:b/>
                <w:sz w:val="24"/>
                <w:szCs w:val="24"/>
              </w:rPr>
              <w:t> </w:t>
            </w:r>
            <w:r w:rsidRPr="007C1764">
              <w:rPr>
                <w:rFonts w:ascii="Times New Roman" w:hAnsi="Times New Roman" w:cs="Times New Roman"/>
                <w:b/>
                <w:sz w:val="24"/>
                <w:szCs w:val="24"/>
              </w:rPr>
              <w:t>generačnej výmene a</w:t>
            </w:r>
            <w:r>
              <w:rPr>
                <w:rFonts w:ascii="Times New Roman" w:hAnsi="Times New Roman" w:cs="Times New Roman"/>
                <w:b/>
                <w:sz w:val="24"/>
                <w:szCs w:val="24"/>
              </w:rPr>
              <w:t> </w:t>
            </w:r>
            <w:r w:rsidRPr="007C1764">
              <w:rPr>
                <w:rFonts w:ascii="Times New Roman" w:hAnsi="Times New Roman" w:cs="Times New Roman"/>
                <w:b/>
                <w:sz w:val="24"/>
                <w:szCs w:val="24"/>
              </w:rPr>
              <w:t>transfere spoločností.</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Súčasný stav</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rPr>
                <w:rFonts w:ascii="Times New Roman" w:hAnsi="Times New Roman" w:cs="Times New Roman"/>
                <w:sz w:val="24"/>
                <w:szCs w:val="24"/>
              </w:rPr>
            </w:pPr>
            <w:r w:rsidRPr="00DE3F80">
              <w:rPr>
                <w:rFonts w:ascii="Times New Roman" w:hAnsi="Times New Roman" w:cs="Times New Roman"/>
                <w:sz w:val="24"/>
                <w:szCs w:val="24"/>
              </w:rPr>
              <w:t>Z diskusií s</w:t>
            </w:r>
            <w:r w:rsidR="00E81DFC">
              <w:rPr>
                <w:rFonts w:ascii="Times New Roman" w:hAnsi="Times New Roman" w:cs="Times New Roman"/>
                <w:sz w:val="24"/>
                <w:szCs w:val="24"/>
              </w:rPr>
              <w:t> </w:t>
            </w:r>
            <w:r w:rsidRPr="00DE3F80">
              <w:rPr>
                <w:rFonts w:ascii="Times New Roman" w:hAnsi="Times New Roman" w:cs="Times New Roman"/>
                <w:sz w:val="24"/>
                <w:szCs w:val="24"/>
              </w:rPr>
              <w:t>odbornou verejnosťou na Slovensku vyplýva, že len nízky počet rodinných podnikov si uvedomuje potrebu dlhodobej prípravy na nástupníctvo alebo transfer. O</w:t>
            </w:r>
            <w:r w:rsidR="00E81DFC">
              <w:rPr>
                <w:rFonts w:ascii="Times New Roman" w:hAnsi="Times New Roman" w:cs="Times New Roman"/>
                <w:sz w:val="24"/>
                <w:szCs w:val="24"/>
              </w:rPr>
              <w:t> </w:t>
            </w:r>
            <w:r w:rsidRPr="00DE3F80">
              <w:rPr>
                <w:rFonts w:ascii="Times New Roman" w:hAnsi="Times New Roman" w:cs="Times New Roman"/>
                <w:sz w:val="24"/>
                <w:szCs w:val="24"/>
              </w:rPr>
              <w:t>potrebe systematickej prípravy na odovzdanie vedenia a</w:t>
            </w:r>
            <w:r w:rsidR="00E81DFC">
              <w:rPr>
                <w:rFonts w:ascii="Times New Roman" w:hAnsi="Times New Roman" w:cs="Times New Roman"/>
                <w:sz w:val="24"/>
                <w:szCs w:val="24"/>
              </w:rPr>
              <w:t> </w:t>
            </w:r>
            <w:r w:rsidRPr="00DE3F80">
              <w:rPr>
                <w:rFonts w:ascii="Times New Roman" w:hAnsi="Times New Roman" w:cs="Times New Roman"/>
                <w:sz w:val="24"/>
                <w:szCs w:val="24"/>
              </w:rPr>
              <w:t>s</w:t>
            </w:r>
            <w:r w:rsidR="00E81DFC">
              <w:rPr>
                <w:rFonts w:ascii="Times New Roman" w:hAnsi="Times New Roman" w:cs="Times New Roman"/>
                <w:sz w:val="24"/>
                <w:szCs w:val="24"/>
              </w:rPr>
              <w:t> </w:t>
            </w:r>
            <w:r w:rsidRPr="00DE3F80">
              <w:rPr>
                <w:rFonts w:ascii="Times New Roman" w:hAnsi="Times New Roman" w:cs="Times New Roman"/>
                <w:sz w:val="24"/>
                <w:szCs w:val="24"/>
              </w:rPr>
              <w:t>tým súvisiaceho plánovania je potrebné informovať čo najväčší počet rodinných podnikov. V</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niektorých krajinách túto úlohu plnia záujmové združenia rodinných podnikov (Francúzsko, Holandsko, Spojené kráľovstvo, Fínsko), na Slovensku takýto subjekt neexistuje. </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Popis záťaže</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autoSpaceDE w:val="0"/>
              <w:autoSpaceDN w:val="0"/>
              <w:adjustRightInd w:val="0"/>
              <w:rPr>
                <w:rFonts w:ascii="Times New Roman" w:hAnsi="Times New Roman" w:cs="Times New Roman"/>
                <w:sz w:val="24"/>
                <w:szCs w:val="24"/>
              </w:rPr>
            </w:pPr>
            <w:r w:rsidRPr="00DE3F80">
              <w:rPr>
                <w:rFonts w:ascii="Times New Roman" w:hAnsi="Times New Roman" w:cs="Times New Roman"/>
                <w:sz w:val="24"/>
                <w:szCs w:val="24"/>
              </w:rPr>
              <w:t>Vzdelávacie programy poskytované súkromnými subjektmi bývajú zväčša finančne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časovo náročné, pričom zabehnuté spoločnosti často nevidia dôvod sa ich zúčastňovať.  </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Dôvody na zmenu (argumenty)</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rPr>
                <w:rFonts w:ascii="Times New Roman" w:hAnsi="Times New Roman" w:cs="Times New Roman"/>
                <w:sz w:val="24"/>
                <w:szCs w:val="24"/>
              </w:rPr>
            </w:pPr>
            <w:r w:rsidRPr="00DE3F80">
              <w:rPr>
                <w:rFonts w:ascii="Times New Roman" w:hAnsi="Times New Roman" w:cs="Times New Roman"/>
                <w:sz w:val="24"/>
                <w:szCs w:val="24"/>
              </w:rPr>
              <w:t>Vzdelávacie programy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školenia poskytované verejnými inštitúciami sú zamerané predovšetkým na začatie podnikania, podporu </w:t>
            </w:r>
            <w:proofErr w:type="spellStart"/>
            <w:r w:rsidRPr="00DE3F80">
              <w:rPr>
                <w:rFonts w:ascii="Times New Roman" w:hAnsi="Times New Roman" w:cs="Times New Roman"/>
                <w:sz w:val="24"/>
                <w:szCs w:val="24"/>
              </w:rPr>
              <w:t>startupov</w:t>
            </w:r>
            <w:proofErr w:type="spellEnd"/>
            <w:r w:rsidRPr="00DE3F80">
              <w:rPr>
                <w:rFonts w:ascii="Times New Roman" w:hAnsi="Times New Roman" w:cs="Times New Roman"/>
                <w:sz w:val="24"/>
                <w:szCs w:val="24"/>
              </w:rPr>
              <w:t xml:space="preserve"> alebo inovácie (príkladom sú školenia poskytované SBA). </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eastAsia="Times New Roman" w:hAnsi="Times New Roman" w:cs="Times New Roman"/>
                <w:b/>
                <w:bCs/>
                <w:sz w:val="24"/>
                <w:szCs w:val="24"/>
              </w:rPr>
            </w:pPr>
            <w:r w:rsidRPr="00DE3F80">
              <w:rPr>
                <w:rFonts w:ascii="Times New Roman" w:eastAsia="Times New Roman" w:hAnsi="Times New Roman" w:cs="Times New Roman"/>
                <w:b/>
                <w:bCs/>
                <w:sz w:val="24"/>
                <w:szCs w:val="24"/>
              </w:rPr>
              <w:t>Vysvetlenie k</w:t>
            </w:r>
            <w:r w:rsidR="00E81DFC">
              <w:rPr>
                <w:rFonts w:ascii="Times New Roman" w:eastAsia="Times New Roman" w:hAnsi="Times New Roman" w:cs="Times New Roman"/>
                <w:b/>
                <w:bCs/>
                <w:sz w:val="24"/>
                <w:szCs w:val="24"/>
              </w:rPr>
              <w:t> </w:t>
            </w:r>
            <w:r w:rsidRPr="00DE3F80">
              <w:rPr>
                <w:rFonts w:ascii="Times New Roman" w:eastAsia="Times New Roman" w:hAnsi="Times New Roman" w:cs="Times New Roman"/>
                <w:b/>
                <w:bCs/>
                <w:sz w:val="24"/>
                <w:szCs w:val="24"/>
              </w:rPr>
              <w:t>opatreniu</w:t>
            </w:r>
            <w:r w:rsidRPr="00DE3F80">
              <w:rPr>
                <w:rFonts w:ascii="Times New Roman" w:eastAsia="Times New Roman" w:hAnsi="Times New Roman" w:cs="Times New Roman"/>
                <w:b/>
                <w:bCs/>
                <w:sz w:val="24"/>
                <w:szCs w:val="24"/>
              </w:rPr>
              <w:tab/>
            </w:r>
          </w:p>
        </w:tc>
        <w:tc>
          <w:tcPr>
            <w:tcW w:w="7088" w:type="dxa"/>
          </w:tcPr>
          <w:p w:rsidR="00DE3F80" w:rsidRPr="00DE3F80" w:rsidRDefault="00DE3F80" w:rsidP="001D7B43">
            <w:pPr>
              <w:rPr>
                <w:rFonts w:ascii="Times New Roman" w:hAnsi="Times New Roman" w:cs="Times New Roman"/>
                <w:sz w:val="24"/>
                <w:szCs w:val="24"/>
              </w:rPr>
            </w:pPr>
            <w:r w:rsidRPr="00DE3F80">
              <w:rPr>
                <w:rFonts w:ascii="Times New Roman" w:hAnsi="Times New Roman" w:cs="Times New Roman"/>
                <w:sz w:val="24"/>
                <w:szCs w:val="24"/>
              </w:rPr>
              <w:t>Realizácia vzdelávacích aktivít zameraných na témy nástupníctva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transferov, najmä formou </w:t>
            </w:r>
            <w:proofErr w:type="spellStart"/>
            <w:r w:rsidRPr="00DE3F80">
              <w:rPr>
                <w:rFonts w:ascii="Times New Roman" w:hAnsi="Times New Roman" w:cs="Times New Roman"/>
                <w:sz w:val="24"/>
                <w:szCs w:val="24"/>
              </w:rPr>
              <w:t>mentoringu</w:t>
            </w:r>
            <w:proofErr w:type="spellEnd"/>
            <w:r w:rsidRPr="00DE3F80">
              <w:rPr>
                <w:rFonts w:ascii="Times New Roman" w:hAnsi="Times New Roman" w:cs="Times New Roman"/>
                <w:sz w:val="24"/>
                <w:szCs w:val="24"/>
              </w:rPr>
              <w:t>, prednášok a</w:t>
            </w:r>
            <w:r w:rsidR="00E81DFC">
              <w:rPr>
                <w:rFonts w:ascii="Times New Roman" w:hAnsi="Times New Roman" w:cs="Times New Roman"/>
                <w:sz w:val="24"/>
                <w:szCs w:val="24"/>
              </w:rPr>
              <w:t> </w:t>
            </w:r>
            <w:proofErr w:type="spellStart"/>
            <w:r w:rsidRPr="00DE3F80">
              <w:rPr>
                <w:rFonts w:ascii="Times New Roman" w:hAnsi="Times New Roman" w:cs="Times New Roman"/>
                <w:sz w:val="24"/>
                <w:szCs w:val="24"/>
              </w:rPr>
              <w:t>workshopov</w:t>
            </w:r>
            <w:proofErr w:type="spellEnd"/>
            <w:r w:rsidRPr="00DE3F80">
              <w:rPr>
                <w:rFonts w:ascii="Times New Roman" w:hAnsi="Times New Roman" w:cs="Times New Roman"/>
                <w:sz w:val="24"/>
                <w:szCs w:val="24"/>
              </w:rPr>
              <w:t>. Dôraz bude kladený takisto na právne otázky, majetkové aspekty, finančné procesy a</w:t>
            </w:r>
            <w:r w:rsidR="00E81DFC">
              <w:rPr>
                <w:rFonts w:ascii="Times New Roman" w:hAnsi="Times New Roman" w:cs="Times New Roman"/>
                <w:sz w:val="24"/>
                <w:szCs w:val="24"/>
              </w:rPr>
              <w:t> </w:t>
            </w:r>
            <w:r w:rsidRPr="00DE3F80">
              <w:rPr>
                <w:rFonts w:ascii="Times New Roman" w:hAnsi="Times New Roman" w:cs="Times New Roman"/>
                <w:sz w:val="24"/>
                <w:szCs w:val="24"/>
              </w:rPr>
              <w:t>rozhodovanie, úlohy a</w:t>
            </w:r>
            <w:r w:rsidR="00E81DFC">
              <w:rPr>
                <w:rFonts w:ascii="Times New Roman" w:hAnsi="Times New Roman" w:cs="Times New Roman"/>
                <w:sz w:val="24"/>
                <w:szCs w:val="24"/>
              </w:rPr>
              <w:t> </w:t>
            </w:r>
            <w:r w:rsidRPr="00DE3F80">
              <w:rPr>
                <w:rFonts w:ascii="Times New Roman" w:hAnsi="Times New Roman" w:cs="Times New Roman"/>
                <w:sz w:val="24"/>
                <w:szCs w:val="24"/>
              </w:rPr>
              <w:t>kompetencie jednotlivých členov rodiny, mzdovú politiku, strategické plánovanie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pod.      </w:t>
            </w:r>
          </w:p>
          <w:p w:rsidR="00DE3F80" w:rsidRPr="00DE3F80" w:rsidRDefault="00DE3F80" w:rsidP="003B1AAD">
            <w:pPr>
              <w:rPr>
                <w:rFonts w:ascii="Times New Roman" w:hAnsi="Times New Roman" w:cs="Times New Roman"/>
                <w:sz w:val="24"/>
                <w:szCs w:val="24"/>
              </w:rPr>
            </w:pPr>
            <w:r w:rsidRPr="00DE3F80">
              <w:rPr>
                <w:rFonts w:ascii="Times New Roman" w:hAnsi="Times New Roman" w:cs="Times New Roman"/>
                <w:sz w:val="24"/>
                <w:szCs w:val="24"/>
              </w:rPr>
              <w:t>Súčasťou aktivít zameraných na šírenie povedomia o</w:t>
            </w:r>
            <w:r w:rsidR="00E81DFC">
              <w:rPr>
                <w:rFonts w:ascii="Times New Roman" w:hAnsi="Times New Roman" w:cs="Times New Roman"/>
                <w:sz w:val="24"/>
                <w:szCs w:val="24"/>
              </w:rPr>
              <w:t> </w:t>
            </w:r>
            <w:r w:rsidRPr="00DE3F80">
              <w:rPr>
                <w:rFonts w:ascii="Times New Roman" w:hAnsi="Times New Roman" w:cs="Times New Roman"/>
                <w:sz w:val="24"/>
                <w:szCs w:val="24"/>
              </w:rPr>
              <w:t>generačnej výmene a</w:t>
            </w:r>
            <w:r w:rsidR="00E81DFC">
              <w:rPr>
                <w:rFonts w:ascii="Times New Roman" w:hAnsi="Times New Roman" w:cs="Times New Roman"/>
                <w:sz w:val="24"/>
                <w:szCs w:val="24"/>
              </w:rPr>
              <w:t> </w:t>
            </w:r>
            <w:r w:rsidRPr="00DE3F80">
              <w:rPr>
                <w:rFonts w:ascii="Times New Roman" w:hAnsi="Times New Roman" w:cs="Times New Roman"/>
                <w:sz w:val="24"/>
                <w:szCs w:val="24"/>
              </w:rPr>
              <w:t>transferoch spoločností bude príprava a</w:t>
            </w:r>
            <w:r w:rsidR="00E81DFC">
              <w:rPr>
                <w:rFonts w:ascii="Times New Roman" w:hAnsi="Times New Roman" w:cs="Times New Roman"/>
                <w:sz w:val="24"/>
                <w:szCs w:val="24"/>
              </w:rPr>
              <w:t> </w:t>
            </w:r>
            <w:r w:rsidRPr="00DE3F80">
              <w:rPr>
                <w:rFonts w:ascii="Times New Roman" w:hAnsi="Times New Roman" w:cs="Times New Roman"/>
                <w:sz w:val="24"/>
                <w:szCs w:val="24"/>
              </w:rPr>
              <w:t>zverejnenie odporúčaných ustanovení spoločenských zmlúv. Tie budú môcť podniky využiť s</w:t>
            </w:r>
            <w:r w:rsidR="00E81DFC">
              <w:rPr>
                <w:rFonts w:ascii="Times New Roman" w:hAnsi="Times New Roman" w:cs="Times New Roman"/>
                <w:sz w:val="24"/>
                <w:szCs w:val="24"/>
              </w:rPr>
              <w:t> </w:t>
            </w:r>
            <w:r w:rsidRPr="00DE3F80">
              <w:rPr>
                <w:rFonts w:ascii="Times New Roman" w:hAnsi="Times New Roman" w:cs="Times New Roman"/>
                <w:sz w:val="24"/>
                <w:szCs w:val="24"/>
              </w:rPr>
              <w:t>cieľom zvýšenia ochrany rodinného podniku v</w:t>
            </w:r>
            <w:r w:rsidR="00E81DFC">
              <w:rPr>
                <w:rFonts w:ascii="Times New Roman" w:hAnsi="Times New Roman" w:cs="Times New Roman"/>
                <w:sz w:val="24"/>
                <w:szCs w:val="24"/>
              </w:rPr>
              <w:t> </w:t>
            </w:r>
            <w:r w:rsidRPr="00DE3F80">
              <w:rPr>
                <w:rFonts w:ascii="Times New Roman" w:hAnsi="Times New Roman" w:cs="Times New Roman"/>
                <w:sz w:val="24"/>
                <w:szCs w:val="24"/>
              </w:rPr>
              <w:t>prípade úmrtia pôvodného majiteľa (dedenie obchodného podielu, úprava akcionárskych vzťahov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pod). </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Termín realizácie opatrenia</w:t>
            </w:r>
          </w:p>
        </w:tc>
        <w:tc>
          <w:tcPr>
            <w:tcW w:w="7088" w:type="dxa"/>
          </w:tcPr>
          <w:p w:rsidR="00DE3F80" w:rsidRPr="00DE3F80" w:rsidRDefault="00DE3F80" w:rsidP="00DE3F80">
            <w:pPr>
              <w:rPr>
                <w:rFonts w:ascii="Times New Roman" w:hAnsi="Times New Roman" w:cs="Times New Roman"/>
                <w:sz w:val="24"/>
                <w:szCs w:val="24"/>
              </w:rPr>
            </w:pPr>
            <w:r w:rsidRPr="00DE3F80">
              <w:rPr>
                <w:rFonts w:ascii="Times New Roman" w:hAnsi="Times New Roman" w:cs="Times New Roman"/>
                <w:sz w:val="24"/>
                <w:szCs w:val="24"/>
              </w:rPr>
              <w:t>31.</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12.</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2018</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DE3F80">
              <w:rPr>
                <w:rFonts w:ascii="Times New Roman" w:eastAsia="Times New Roman" w:hAnsi="Times New Roman" w:cs="Times New Roman"/>
                <w:b/>
                <w:bCs/>
                <w:sz w:val="24"/>
                <w:szCs w:val="24"/>
              </w:rPr>
              <w:t>spolugestori</w:t>
            </w:r>
            <w:proofErr w:type="spellEnd"/>
          </w:p>
        </w:tc>
        <w:tc>
          <w:tcPr>
            <w:tcW w:w="7088" w:type="dxa"/>
          </w:tcPr>
          <w:p w:rsidR="00DE3F80" w:rsidRPr="00DE3F80" w:rsidRDefault="00DE3F80" w:rsidP="00DE3F80">
            <w:pPr>
              <w:rPr>
                <w:rFonts w:ascii="Times New Roman" w:hAnsi="Times New Roman" w:cs="Times New Roman"/>
                <w:sz w:val="24"/>
                <w:szCs w:val="24"/>
              </w:rPr>
            </w:pPr>
            <w:r w:rsidRPr="00DE3F80">
              <w:rPr>
                <w:rFonts w:ascii="Times New Roman" w:hAnsi="Times New Roman" w:cs="Times New Roman"/>
                <w:sz w:val="24"/>
                <w:szCs w:val="24"/>
              </w:rPr>
              <w:t>MH SR</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Prínos</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7C1764">
            <w:pPr>
              <w:rPr>
                <w:rFonts w:ascii="Times New Roman" w:hAnsi="Times New Roman" w:cs="Times New Roman"/>
                <w:sz w:val="24"/>
                <w:szCs w:val="24"/>
              </w:rPr>
            </w:pPr>
            <w:r w:rsidRPr="00DE3F80">
              <w:rPr>
                <w:rFonts w:ascii="Times New Roman" w:hAnsi="Times New Roman" w:cs="Times New Roman"/>
                <w:sz w:val="24"/>
                <w:szCs w:val="24"/>
              </w:rPr>
              <w:t>Zvyšovanie úrovne podnikateľských zručností a</w:t>
            </w:r>
            <w:r w:rsidR="00E81DFC">
              <w:rPr>
                <w:rFonts w:ascii="Times New Roman" w:hAnsi="Times New Roman" w:cs="Times New Roman"/>
                <w:sz w:val="24"/>
                <w:szCs w:val="24"/>
              </w:rPr>
              <w:t> </w:t>
            </w:r>
            <w:r w:rsidRPr="00DE3F80">
              <w:rPr>
                <w:rFonts w:ascii="Times New Roman" w:hAnsi="Times New Roman" w:cs="Times New Roman"/>
                <w:sz w:val="24"/>
                <w:szCs w:val="24"/>
              </w:rPr>
              <w:t>povedomia o</w:t>
            </w:r>
            <w:r w:rsidR="00E81DFC">
              <w:rPr>
                <w:rFonts w:ascii="Times New Roman" w:hAnsi="Times New Roman" w:cs="Times New Roman"/>
                <w:sz w:val="24"/>
                <w:szCs w:val="24"/>
              </w:rPr>
              <w:t> </w:t>
            </w:r>
            <w:r w:rsidRPr="00DE3F80">
              <w:rPr>
                <w:rFonts w:ascii="Times New Roman" w:hAnsi="Times New Roman" w:cs="Times New Roman"/>
                <w:sz w:val="24"/>
                <w:szCs w:val="24"/>
              </w:rPr>
              <w:t>otázkach transferov prispeje k</w:t>
            </w:r>
            <w:r w:rsidR="00E81DFC">
              <w:rPr>
                <w:rFonts w:ascii="Times New Roman" w:hAnsi="Times New Roman" w:cs="Times New Roman"/>
                <w:sz w:val="24"/>
                <w:szCs w:val="24"/>
              </w:rPr>
              <w:t> </w:t>
            </w:r>
            <w:r w:rsidRPr="00DE3F80">
              <w:rPr>
                <w:rFonts w:ascii="Times New Roman" w:hAnsi="Times New Roman" w:cs="Times New Roman"/>
                <w:sz w:val="24"/>
                <w:szCs w:val="24"/>
              </w:rPr>
              <w:t>úspešnému zvládnutiu generačnej výmeny, ako aj k</w:t>
            </w:r>
            <w:r w:rsidR="00E81DFC">
              <w:rPr>
                <w:rFonts w:ascii="Times New Roman" w:hAnsi="Times New Roman" w:cs="Times New Roman"/>
                <w:sz w:val="24"/>
                <w:szCs w:val="24"/>
              </w:rPr>
              <w:t> </w:t>
            </w:r>
            <w:r w:rsidRPr="00DE3F80">
              <w:rPr>
                <w:rFonts w:ascii="Times New Roman" w:hAnsi="Times New Roman" w:cs="Times New Roman"/>
                <w:sz w:val="24"/>
                <w:szCs w:val="24"/>
              </w:rPr>
              <w:t>udržateľnosti konkurencieschopnosti rodinných podnikov na</w:t>
            </w:r>
            <w:r w:rsidR="007C1764">
              <w:rPr>
                <w:rFonts w:ascii="Times New Roman" w:hAnsi="Times New Roman" w:cs="Times New Roman"/>
                <w:sz w:val="24"/>
                <w:szCs w:val="24"/>
              </w:rPr>
              <w:t> </w:t>
            </w:r>
            <w:r w:rsidRPr="00DE3F80">
              <w:rPr>
                <w:rFonts w:ascii="Times New Roman" w:hAnsi="Times New Roman" w:cs="Times New Roman"/>
                <w:sz w:val="24"/>
                <w:szCs w:val="24"/>
              </w:rPr>
              <w:t>Slovensku. Vzdelávacie aktivity budú tematicky previazané na</w:t>
            </w:r>
            <w:r w:rsidR="007C1764">
              <w:rPr>
                <w:rFonts w:ascii="Times New Roman" w:hAnsi="Times New Roman" w:cs="Times New Roman"/>
                <w:sz w:val="24"/>
                <w:szCs w:val="24"/>
              </w:rPr>
              <w:t> </w:t>
            </w:r>
            <w:r w:rsidRPr="00DE3F80">
              <w:rPr>
                <w:rFonts w:ascii="Times New Roman" w:hAnsi="Times New Roman" w:cs="Times New Roman"/>
                <w:sz w:val="24"/>
                <w:szCs w:val="24"/>
              </w:rPr>
              <w:t>najaktuálnejšie otázky v</w:t>
            </w:r>
            <w:r w:rsidR="00E81DFC">
              <w:rPr>
                <w:rFonts w:ascii="Times New Roman" w:hAnsi="Times New Roman" w:cs="Times New Roman"/>
                <w:sz w:val="24"/>
                <w:szCs w:val="24"/>
              </w:rPr>
              <w:t> </w:t>
            </w:r>
            <w:r w:rsidRPr="00DE3F80">
              <w:rPr>
                <w:rFonts w:ascii="Times New Roman" w:hAnsi="Times New Roman" w:cs="Times New Roman"/>
                <w:sz w:val="24"/>
                <w:szCs w:val="24"/>
              </w:rPr>
              <w:t>rodinnom podnikaní.</w:t>
            </w:r>
            <w:r w:rsidR="00B91B9E">
              <w:rPr>
                <w:rFonts w:ascii="Times New Roman" w:hAnsi="Times New Roman" w:cs="Times New Roman"/>
                <w:sz w:val="24"/>
                <w:szCs w:val="24"/>
              </w:rPr>
              <w:t xml:space="preserve"> </w:t>
            </w:r>
            <w:r w:rsidR="00B91B9E" w:rsidRPr="00533081">
              <w:rPr>
                <w:rFonts w:ascii="Times New Roman" w:hAnsi="Times New Roman" w:cs="Times New Roman"/>
                <w:sz w:val="24"/>
                <w:szCs w:val="24"/>
              </w:rPr>
              <w:t>Opatrenie je zamerané na podporu rodinného podnikania</w:t>
            </w:r>
            <w:r w:rsidR="00B91B9E">
              <w:rPr>
                <w:rFonts w:ascii="Times New Roman" w:hAnsi="Times New Roman" w:cs="Times New Roman"/>
                <w:sz w:val="24"/>
                <w:szCs w:val="24"/>
              </w:rPr>
              <w:t>.</w:t>
            </w:r>
            <w:r w:rsidRPr="00DE3F80">
              <w:rPr>
                <w:rFonts w:ascii="Times New Roman" w:hAnsi="Times New Roman" w:cs="Times New Roman"/>
                <w:sz w:val="24"/>
                <w:szCs w:val="24"/>
              </w:rPr>
              <w:t xml:space="preserve">       </w:t>
            </w:r>
            <w:r w:rsidR="00B91B9E">
              <w:rPr>
                <w:rFonts w:ascii="Times New Roman" w:hAnsi="Times New Roman" w:cs="Times New Roman"/>
                <w:sz w:val="24"/>
                <w:szCs w:val="24"/>
              </w:rPr>
              <w:t xml:space="preserve"> </w:t>
            </w:r>
            <w:r w:rsidRPr="00DE3F80">
              <w:rPr>
                <w:rFonts w:ascii="Times New Roman" w:hAnsi="Times New Roman" w:cs="Times New Roman"/>
                <w:sz w:val="24"/>
                <w:szCs w:val="24"/>
              </w:rPr>
              <w:t xml:space="preserve">             </w:t>
            </w:r>
          </w:p>
        </w:tc>
      </w:tr>
      <w:tr w:rsidR="00DE3F80" w:rsidRPr="00DE3F80" w:rsidTr="00E10D2C">
        <w:trPr>
          <w:trHeight w:val="557"/>
        </w:trPr>
        <w:tc>
          <w:tcPr>
            <w:tcW w:w="3510" w:type="dxa"/>
            <w:noWrap/>
            <w:vAlign w:val="center"/>
          </w:tcPr>
          <w:p w:rsidR="00DE3F80" w:rsidRPr="00DE3F80" w:rsidRDefault="00DE3F80" w:rsidP="001D7B43">
            <w:pPr>
              <w:rPr>
                <w:rFonts w:ascii="Times New Roman" w:eastAsia="Times New Roman" w:hAnsi="Times New Roman" w:cs="Times New Roman"/>
                <w:b/>
                <w:bCs/>
                <w:noProof/>
                <w:sz w:val="24"/>
                <w:szCs w:val="24"/>
              </w:rPr>
            </w:pPr>
            <w:r w:rsidRPr="00DE3F80">
              <w:rPr>
                <w:rFonts w:ascii="Times New Roman" w:eastAsia="Times New Roman" w:hAnsi="Times New Roman" w:cs="Times New Roman"/>
                <w:b/>
                <w:bCs/>
                <w:noProof/>
                <w:sz w:val="24"/>
                <w:szCs w:val="24"/>
              </w:rPr>
              <w:t>Popis vybraných vplyvov</w:t>
            </w:r>
          </w:p>
        </w:tc>
        <w:tc>
          <w:tcPr>
            <w:tcW w:w="7088" w:type="dxa"/>
            <w:noWrap/>
          </w:tcPr>
          <w:p w:rsidR="00B91B9E" w:rsidRDefault="00B91B9E" w:rsidP="001D7B43">
            <w:pPr>
              <w:rPr>
                <w:rFonts w:ascii="Times New Roman" w:hAnsi="Times New Roman" w:cs="Times New Roman"/>
                <w:sz w:val="24"/>
                <w:szCs w:val="24"/>
                <w:lang w:eastAsia="sk-SK"/>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r>
              <w:rPr>
                <w:rFonts w:ascii="Times New Roman" w:hAnsi="Times New Roman" w:cs="Times New Roman"/>
                <w:sz w:val="24"/>
                <w:szCs w:val="24"/>
                <w:lang w:eastAsia="sk-SK"/>
              </w:rPr>
              <w:t xml:space="preserve"> </w:t>
            </w:r>
          </w:p>
          <w:p w:rsidR="00716AC1" w:rsidRDefault="00B91B9E" w:rsidP="00B91B9E">
            <w:pPr>
              <w:rPr>
                <w:rFonts w:ascii="Times New Roman" w:hAnsi="Times New Roman" w:cs="Times New Roman"/>
                <w:sz w:val="24"/>
                <w:szCs w:val="24"/>
              </w:rPr>
            </w:pPr>
            <w:r w:rsidRPr="006B61D4">
              <w:rPr>
                <w:rFonts w:ascii="Times New Roman" w:hAnsi="Times New Roman" w:cs="Times New Roman"/>
                <w:sz w:val="24"/>
                <w:szCs w:val="24"/>
              </w:rPr>
              <w:t xml:space="preserve">Opatrenie </w:t>
            </w:r>
            <w:r w:rsidRPr="006B61D4">
              <w:rPr>
                <w:rFonts w:ascii="Times New Roman" w:hAnsi="Times New Roman" w:cs="Times New Roman"/>
                <w:bCs/>
                <w:sz w:val="24"/>
                <w:szCs w:val="24"/>
              </w:rPr>
              <w:t>bude mať vplyv na rozpočet verejnej správy</w:t>
            </w:r>
            <w:r>
              <w:rPr>
                <w:rFonts w:ascii="Times New Roman" w:hAnsi="Times New Roman" w:cs="Times New Roman"/>
                <w:sz w:val="24"/>
                <w:szCs w:val="24"/>
              </w:rPr>
              <w:t xml:space="preserve"> a</w:t>
            </w:r>
            <w:r w:rsidR="00E81DFC">
              <w:rPr>
                <w:rFonts w:ascii="Times New Roman" w:hAnsi="Times New Roman" w:cs="Times New Roman"/>
                <w:sz w:val="24"/>
                <w:szCs w:val="24"/>
              </w:rPr>
              <w:t> </w:t>
            </w:r>
            <w:r>
              <w:rPr>
                <w:rFonts w:ascii="Times New Roman" w:hAnsi="Times New Roman" w:cs="Times New Roman"/>
                <w:sz w:val="24"/>
                <w:szCs w:val="24"/>
              </w:rPr>
              <w:t xml:space="preserve">financované bude </w:t>
            </w:r>
            <w:r w:rsidR="00DE3F80" w:rsidRPr="00DE3F80">
              <w:rPr>
                <w:rFonts w:ascii="Times New Roman" w:hAnsi="Times New Roman" w:cs="Times New Roman"/>
                <w:sz w:val="24"/>
                <w:szCs w:val="24"/>
              </w:rPr>
              <w:t>v</w:t>
            </w:r>
            <w:r w:rsidR="00E81DFC">
              <w:rPr>
                <w:rFonts w:ascii="Times New Roman" w:hAnsi="Times New Roman" w:cs="Times New Roman"/>
                <w:sz w:val="24"/>
                <w:szCs w:val="24"/>
              </w:rPr>
              <w:t> </w:t>
            </w:r>
            <w:r w:rsidR="00DE3F80" w:rsidRPr="00DE3F80">
              <w:rPr>
                <w:rFonts w:ascii="Times New Roman" w:hAnsi="Times New Roman" w:cs="Times New Roman"/>
                <w:sz w:val="24"/>
                <w:szCs w:val="24"/>
              </w:rPr>
              <w:t xml:space="preserve">rámci </w:t>
            </w:r>
            <w:r>
              <w:rPr>
                <w:rFonts w:ascii="Times New Roman" w:hAnsi="Times New Roman" w:cs="Times New Roman"/>
                <w:sz w:val="24"/>
                <w:szCs w:val="24"/>
              </w:rPr>
              <w:t>schválenej kapitoly MH SR (SBA).</w:t>
            </w:r>
            <w:r w:rsidR="00743DF2">
              <w:rPr>
                <w:rFonts w:ascii="Times New Roman" w:hAnsi="Times New Roman" w:cs="Times New Roman"/>
                <w:sz w:val="24"/>
                <w:szCs w:val="24"/>
              </w:rPr>
              <w:t xml:space="preserve"> </w:t>
            </w:r>
          </w:p>
          <w:p w:rsidR="00DE3F80" w:rsidRPr="00DE3F80" w:rsidRDefault="00743DF2" w:rsidP="00B91B9E">
            <w:pPr>
              <w:rPr>
                <w:rFonts w:ascii="Times New Roman" w:hAnsi="Times New Roman" w:cs="Times New Roman"/>
                <w:sz w:val="24"/>
                <w:szCs w:val="24"/>
                <w:lang w:eastAsia="sk-SK"/>
              </w:rPr>
            </w:pPr>
            <w:r>
              <w:rPr>
                <w:rFonts w:ascii="Times New Roman" w:hAnsi="Times New Roman" w:cs="Times New Roman"/>
                <w:sz w:val="24"/>
                <w:szCs w:val="24"/>
              </w:rPr>
              <w:t>Rozsah aktivít v tejto chvíli nie je známy, preto nie je možné vyčísliť vplyv na rozpočet verejnej správy.</w:t>
            </w:r>
          </w:p>
        </w:tc>
      </w:tr>
    </w:tbl>
    <w:p w:rsidR="007C1764" w:rsidRDefault="007C1764">
      <w:r>
        <w:br w:type="page"/>
      </w:r>
    </w:p>
    <w:p w:rsidR="00DE3F80" w:rsidRPr="007C1764" w:rsidRDefault="00DE3F80" w:rsidP="007C1764">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7C1764">
        <w:rPr>
          <w:rFonts w:ascii="Times New Roman" w:hAnsi="Times New Roman" w:cs="Times New Roman"/>
          <w:b w:val="0"/>
          <w:i/>
          <w:color w:val="auto"/>
          <w:szCs w:val="24"/>
          <w:lang w:val="sk-SK"/>
        </w:rPr>
        <w:lastRenderedPageBreak/>
        <w:t>opatrenie</w:t>
      </w:r>
    </w:p>
    <w:tbl>
      <w:tblPr>
        <w:tblStyle w:val="Mriekatabuky"/>
        <w:tblW w:w="10598" w:type="dxa"/>
        <w:tblLook w:val="04A0" w:firstRow="1" w:lastRow="0" w:firstColumn="1" w:lastColumn="0" w:noHBand="0" w:noVBand="1"/>
      </w:tblPr>
      <w:tblGrid>
        <w:gridCol w:w="3510"/>
        <w:gridCol w:w="7088"/>
      </w:tblGrid>
      <w:tr w:rsidR="00B3592F" w:rsidRPr="00DE3F80" w:rsidTr="00E10D2C">
        <w:tc>
          <w:tcPr>
            <w:tcW w:w="3510" w:type="dxa"/>
            <w:tcBorders>
              <w:bottom w:val="single" w:sz="4" w:space="0" w:color="auto"/>
            </w:tcBorders>
            <w:vAlign w:val="center"/>
          </w:tcPr>
          <w:p w:rsidR="00B3592F" w:rsidRPr="00DE3F80" w:rsidRDefault="00B3592F" w:rsidP="000511FB">
            <w:pPr>
              <w:rPr>
                <w:rFonts w:ascii="Times New Roman" w:hAnsi="Times New Roman" w:cs="Times New Roman"/>
                <w:b/>
                <w:sz w:val="24"/>
                <w:szCs w:val="24"/>
              </w:rPr>
            </w:pPr>
            <w:r w:rsidRPr="00DE3F80">
              <w:rPr>
                <w:rFonts w:ascii="Times New Roman" w:hAnsi="Times New Roman" w:cs="Times New Roman"/>
                <w:b/>
                <w:sz w:val="24"/>
                <w:szCs w:val="24"/>
              </w:rPr>
              <w:t>Návrh znenia opatrenia</w:t>
            </w:r>
          </w:p>
          <w:p w:rsidR="00B3592F" w:rsidRPr="00DE3F80" w:rsidRDefault="00B3592F" w:rsidP="000511FB">
            <w:pPr>
              <w:rPr>
                <w:rFonts w:ascii="Times New Roman" w:hAnsi="Times New Roman" w:cs="Times New Roman"/>
                <w:i/>
                <w:sz w:val="24"/>
                <w:szCs w:val="24"/>
              </w:rPr>
            </w:pPr>
          </w:p>
        </w:tc>
        <w:tc>
          <w:tcPr>
            <w:tcW w:w="7088" w:type="dxa"/>
          </w:tcPr>
          <w:p w:rsidR="00B3592F" w:rsidRPr="007C1764" w:rsidRDefault="00B3592F" w:rsidP="000511FB">
            <w:pPr>
              <w:rPr>
                <w:rFonts w:ascii="Times New Roman" w:hAnsi="Times New Roman" w:cs="Times New Roman"/>
                <w:b/>
                <w:sz w:val="24"/>
                <w:szCs w:val="24"/>
              </w:rPr>
            </w:pPr>
            <w:r w:rsidRPr="007C1764">
              <w:rPr>
                <w:rFonts w:ascii="Times New Roman" w:hAnsi="Times New Roman" w:cs="Times New Roman"/>
                <w:b/>
                <w:sz w:val="24"/>
                <w:szCs w:val="24"/>
              </w:rPr>
              <w:t>Vytvoriť podporný nástroj pre zvládnutie generačnej výmeny v</w:t>
            </w:r>
            <w:r>
              <w:rPr>
                <w:rFonts w:ascii="Times New Roman" w:hAnsi="Times New Roman" w:cs="Times New Roman"/>
                <w:b/>
                <w:sz w:val="24"/>
                <w:szCs w:val="24"/>
              </w:rPr>
              <w:t> </w:t>
            </w:r>
            <w:r w:rsidRPr="007C1764">
              <w:rPr>
                <w:rFonts w:ascii="Times New Roman" w:hAnsi="Times New Roman" w:cs="Times New Roman"/>
                <w:b/>
                <w:sz w:val="24"/>
                <w:szCs w:val="24"/>
              </w:rPr>
              <w:t>rodinných podnikoch</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Súčasný stav</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8D24AC">
            <w:pPr>
              <w:rPr>
                <w:rFonts w:ascii="Times New Roman" w:hAnsi="Times New Roman" w:cs="Times New Roman"/>
                <w:sz w:val="24"/>
                <w:szCs w:val="24"/>
              </w:rPr>
            </w:pPr>
            <w:r w:rsidRPr="00DE3F80">
              <w:rPr>
                <w:rFonts w:ascii="Times New Roman" w:hAnsi="Times New Roman" w:cs="Times New Roman"/>
                <w:sz w:val="24"/>
                <w:szCs w:val="24"/>
              </w:rPr>
              <w:t>Aj keď si rodinné podniky uvedomujú potrebu odovzdania vedenia, úspešné odovzdanie vyžaduje vytvorenie stratégie nástupníctva na niekoľko rokov. Keď sa majitelia rodinných podnikov rozhodnú pre transfer, existuje riziko neprimerane vysokých požiadaviek na kúpnu cenu. Dôvodom môže byť emocionálne puto k</w:t>
            </w:r>
            <w:r w:rsidR="00E81DFC">
              <w:rPr>
                <w:rFonts w:ascii="Times New Roman" w:hAnsi="Times New Roman" w:cs="Times New Roman"/>
                <w:sz w:val="24"/>
                <w:szCs w:val="24"/>
              </w:rPr>
              <w:t> </w:t>
            </w:r>
            <w:r w:rsidRPr="00DE3F80">
              <w:rPr>
                <w:rFonts w:ascii="Times New Roman" w:hAnsi="Times New Roman" w:cs="Times New Roman"/>
                <w:sz w:val="24"/>
                <w:szCs w:val="24"/>
              </w:rPr>
              <w:t>vybudovanému podniku, ako aj nedostatok skúseností s</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procesom </w:t>
            </w:r>
            <w:proofErr w:type="spellStart"/>
            <w:r w:rsidRPr="00DE3F80">
              <w:rPr>
                <w:rFonts w:ascii="Times New Roman" w:hAnsi="Times New Roman" w:cs="Times New Roman"/>
                <w:sz w:val="24"/>
                <w:szCs w:val="24"/>
              </w:rPr>
              <w:t>valuácie</w:t>
            </w:r>
            <w:proofErr w:type="spellEnd"/>
            <w:r w:rsidRPr="00DE3F80">
              <w:rPr>
                <w:rFonts w:ascii="Times New Roman" w:hAnsi="Times New Roman" w:cs="Times New Roman"/>
                <w:sz w:val="24"/>
                <w:szCs w:val="24"/>
              </w:rPr>
              <w:t xml:space="preserve"> a</w:t>
            </w:r>
            <w:r w:rsidR="00E81DFC">
              <w:rPr>
                <w:rFonts w:ascii="Times New Roman" w:hAnsi="Times New Roman" w:cs="Times New Roman"/>
                <w:sz w:val="24"/>
                <w:szCs w:val="24"/>
              </w:rPr>
              <w:t> </w:t>
            </w:r>
            <w:r w:rsidRPr="00DE3F80">
              <w:rPr>
                <w:rFonts w:ascii="Times New Roman" w:hAnsi="Times New Roman" w:cs="Times New Roman"/>
                <w:sz w:val="24"/>
                <w:szCs w:val="24"/>
              </w:rPr>
              <w:t>predaja. Rodinné podniky nemajú dostatok informácií o</w:t>
            </w:r>
            <w:r w:rsidR="00E81DFC">
              <w:rPr>
                <w:rFonts w:ascii="Times New Roman" w:hAnsi="Times New Roman" w:cs="Times New Roman"/>
                <w:sz w:val="24"/>
                <w:szCs w:val="24"/>
              </w:rPr>
              <w:t> </w:t>
            </w:r>
            <w:r w:rsidRPr="00DE3F80">
              <w:rPr>
                <w:rFonts w:ascii="Times New Roman" w:hAnsi="Times New Roman" w:cs="Times New Roman"/>
                <w:sz w:val="24"/>
                <w:szCs w:val="24"/>
              </w:rPr>
              <w:t>možnostiach podpory a</w:t>
            </w:r>
            <w:r w:rsidR="00E81DFC">
              <w:rPr>
                <w:rFonts w:ascii="Times New Roman" w:hAnsi="Times New Roman" w:cs="Times New Roman"/>
                <w:sz w:val="24"/>
                <w:szCs w:val="24"/>
              </w:rPr>
              <w:t> </w:t>
            </w:r>
            <w:r w:rsidRPr="00DE3F80">
              <w:rPr>
                <w:rFonts w:ascii="Times New Roman" w:hAnsi="Times New Roman" w:cs="Times New Roman"/>
                <w:sz w:val="24"/>
                <w:szCs w:val="24"/>
              </w:rPr>
              <w:t>financovania.</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Popis záťaže</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autoSpaceDE w:val="0"/>
              <w:autoSpaceDN w:val="0"/>
              <w:adjustRightInd w:val="0"/>
              <w:rPr>
                <w:rFonts w:ascii="Times New Roman" w:hAnsi="Times New Roman" w:cs="Times New Roman"/>
                <w:sz w:val="24"/>
                <w:szCs w:val="24"/>
              </w:rPr>
            </w:pPr>
            <w:r w:rsidRPr="00DE3F80">
              <w:rPr>
                <w:rFonts w:ascii="Times New Roman" w:hAnsi="Times New Roman" w:cs="Times New Roman"/>
                <w:sz w:val="24"/>
                <w:szCs w:val="24"/>
              </w:rPr>
              <w:t>Nástupníctvo v</w:t>
            </w:r>
            <w:r w:rsidR="00E81DFC">
              <w:rPr>
                <w:rFonts w:ascii="Times New Roman" w:hAnsi="Times New Roman" w:cs="Times New Roman"/>
                <w:sz w:val="24"/>
                <w:szCs w:val="24"/>
              </w:rPr>
              <w:t> </w:t>
            </w:r>
            <w:r w:rsidRPr="00DE3F80">
              <w:rPr>
                <w:rFonts w:ascii="Times New Roman" w:hAnsi="Times New Roman" w:cs="Times New Roman"/>
                <w:sz w:val="24"/>
                <w:szCs w:val="24"/>
              </w:rPr>
              <w:t>rodinných podnikoch môže byť problematické z</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rôznych dôvodov: nevôľa vzdať sa vedenia vo firme, neexistencia vhodných nástupcov, ich nezáujem alebo nepripravenosť na riadenie firmy, komplikované usporiadanie vlastníckych vzťahov po nečakanej smrti pôvodného vlastníka, neobjektívnosť pri </w:t>
            </w:r>
            <w:proofErr w:type="spellStart"/>
            <w:r w:rsidRPr="00DE3F80">
              <w:rPr>
                <w:rFonts w:ascii="Times New Roman" w:hAnsi="Times New Roman" w:cs="Times New Roman"/>
                <w:sz w:val="24"/>
                <w:szCs w:val="24"/>
              </w:rPr>
              <w:t>valuácii</w:t>
            </w:r>
            <w:proofErr w:type="spellEnd"/>
            <w:r w:rsidRPr="00DE3F80">
              <w:rPr>
                <w:rFonts w:ascii="Times New Roman" w:hAnsi="Times New Roman" w:cs="Times New Roman"/>
                <w:sz w:val="24"/>
                <w:szCs w:val="24"/>
              </w:rPr>
              <w:t xml:space="preserve"> a</w:t>
            </w:r>
            <w:r w:rsidR="00E81DFC">
              <w:rPr>
                <w:rFonts w:ascii="Times New Roman" w:hAnsi="Times New Roman" w:cs="Times New Roman"/>
                <w:sz w:val="24"/>
                <w:szCs w:val="24"/>
              </w:rPr>
              <w:t> </w:t>
            </w:r>
            <w:r w:rsidRPr="00DE3F80">
              <w:rPr>
                <w:rFonts w:ascii="Times New Roman" w:hAnsi="Times New Roman" w:cs="Times New Roman"/>
                <w:sz w:val="24"/>
                <w:szCs w:val="24"/>
              </w:rPr>
              <w:t>ďalšie.</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Dôvody na zmenu (argumenty)</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8D24AC">
            <w:pPr>
              <w:rPr>
                <w:rFonts w:ascii="Times New Roman" w:hAnsi="Times New Roman" w:cs="Times New Roman"/>
                <w:sz w:val="24"/>
                <w:szCs w:val="24"/>
              </w:rPr>
            </w:pPr>
            <w:r w:rsidRPr="00DE3F80">
              <w:rPr>
                <w:rFonts w:ascii="Times New Roman" w:hAnsi="Times New Roman" w:cs="Times New Roman"/>
                <w:sz w:val="24"/>
                <w:szCs w:val="24"/>
              </w:rPr>
              <w:t>Neobjektívne určená cena podniku má za následok odmietnutie predaja vo vhodnom čase a, v</w:t>
            </w:r>
            <w:r w:rsidR="00E81DFC">
              <w:rPr>
                <w:rFonts w:ascii="Times New Roman" w:hAnsi="Times New Roman" w:cs="Times New Roman"/>
                <w:sz w:val="24"/>
                <w:szCs w:val="24"/>
              </w:rPr>
              <w:t> </w:t>
            </w:r>
            <w:r w:rsidRPr="00DE3F80">
              <w:rPr>
                <w:rFonts w:ascii="Times New Roman" w:hAnsi="Times New Roman" w:cs="Times New Roman"/>
                <w:sz w:val="24"/>
                <w:szCs w:val="24"/>
              </w:rPr>
              <w:t>prípade neexistencie nástupníka, postupný úpadok rodinného podniku. Rodinné podniky majú nízke povedomie o</w:t>
            </w:r>
            <w:r w:rsidR="00E81DFC">
              <w:rPr>
                <w:rFonts w:ascii="Times New Roman" w:hAnsi="Times New Roman" w:cs="Times New Roman"/>
                <w:sz w:val="24"/>
                <w:szCs w:val="24"/>
              </w:rPr>
              <w:t> </w:t>
            </w:r>
            <w:r w:rsidRPr="00DE3F80">
              <w:rPr>
                <w:rFonts w:ascii="Times New Roman" w:hAnsi="Times New Roman" w:cs="Times New Roman"/>
                <w:sz w:val="24"/>
                <w:szCs w:val="24"/>
              </w:rPr>
              <w:t>dostupných formách podpory.</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eastAsia="Times New Roman" w:hAnsi="Times New Roman" w:cs="Times New Roman"/>
                <w:b/>
                <w:bCs/>
                <w:sz w:val="24"/>
                <w:szCs w:val="24"/>
              </w:rPr>
            </w:pPr>
            <w:r w:rsidRPr="00DE3F80">
              <w:rPr>
                <w:rFonts w:ascii="Times New Roman" w:eastAsia="Times New Roman" w:hAnsi="Times New Roman" w:cs="Times New Roman"/>
                <w:b/>
                <w:bCs/>
                <w:sz w:val="24"/>
                <w:szCs w:val="24"/>
              </w:rPr>
              <w:t>Vysvetlenie k</w:t>
            </w:r>
            <w:r w:rsidR="00E81DFC">
              <w:rPr>
                <w:rFonts w:ascii="Times New Roman" w:eastAsia="Times New Roman" w:hAnsi="Times New Roman" w:cs="Times New Roman"/>
                <w:b/>
                <w:bCs/>
                <w:sz w:val="24"/>
                <w:szCs w:val="24"/>
              </w:rPr>
              <w:t> </w:t>
            </w:r>
            <w:r w:rsidRPr="00DE3F80">
              <w:rPr>
                <w:rFonts w:ascii="Times New Roman" w:eastAsia="Times New Roman" w:hAnsi="Times New Roman" w:cs="Times New Roman"/>
                <w:b/>
                <w:bCs/>
                <w:sz w:val="24"/>
                <w:szCs w:val="24"/>
              </w:rPr>
              <w:t>opatreniu</w:t>
            </w:r>
            <w:r w:rsidRPr="00DE3F80">
              <w:rPr>
                <w:rFonts w:ascii="Times New Roman" w:eastAsia="Times New Roman" w:hAnsi="Times New Roman" w:cs="Times New Roman"/>
                <w:b/>
                <w:bCs/>
                <w:sz w:val="24"/>
                <w:szCs w:val="24"/>
              </w:rPr>
              <w:tab/>
            </w:r>
          </w:p>
        </w:tc>
        <w:tc>
          <w:tcPr>
            <w:tcW w:w="7088" w:type="dxa"/>
          </w:tcPr>
          <w:p w:rsidR="00DE3F80" w:rsidRPr="00DE3F80" w:rsidRDefault="00DE3F80" w:rsidP="007C1764">
            <w:pPr>
              <w:rPr>
                <w:rFonts w:ascii="Times New Roman" w:hAnsi="Times New Roman" w:cs="Times New Roman"/>
                <w:sz w:val="24"/>
                <w:szCs w:val="24"/>
              </w:rPr>
            </w:pPr>
            <w:r w:rsidRPr="00DE3F80">
              <w:rPr>
                <w:rFonts w:ascii="Times New Roman" w:hAnsi="Times New Roman" w:cs="Times New Roman"/>
                <w:sz w:val="24"/>
                <w:szCs w:val="24"/>
              </w:rPr>
              <w:t>Príprava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realizácia výzvy pre rodinné podniky (v rámci schémy pomoci formou </w:t>
            </w:r>
            <w:proofErr w:type="spellStart"/>
            <w:r w:rsidRPr="00DE3F80">
              <w:rPr>
                <w:rFonts w:ascii="Times New Roman" w:hAnsi="Times New Roman" w:cs="Times New Roman"/>
                <w:i/>
                <w:sz w:val="24"/>
                <w:szCs w:val="24"/>
              </w:rPr>
              <w:t>de</w:t>
            </w:r>
            <w:proofErr w:type="spellEnd"/>
            <w:r w:rsidRPr="00DE3F80">
              <w:rPr>
                <w:rFonts w:ascii="Times New Roman" w:hAnsi="Times New Roman" w:cs="Times New Roman"/>
                <w:i/>
                <w:sz w:val="24"/>
                <w:szCs w:val="24"/>
              </w:rPr>
              <w:t xml:space="preserve"> </w:t>
            </w:r>
            <w:proofErr w:type="spellStart"/>
            <w:r w:rsidRPr="00DE3F80">
              <w:rPr>
                <w:rFonts w:ascii="Times New Roman" w:hAnsi="Times New Roman" w:cs="Times New Roman"/>
                <w:i/>
                <w:sz w:val="24"/>
                <w:szCs w:val="24"/>
              </w:rPr>
              <w:t>minimis</w:t>
            </w:r>
            <w:proofErr w:type="spellEnd"/>
            <w:r w:rsidRPr="00DE3F80">
              <w:rPr>
                <w:rFonts w:ascii="Times New Roman" w:hAnsi="Times New Roman" w:cs="Times New Roman"/>
                <w:sz w:val="24"/>
                <w:szCs w:val="24"/>
              </w:rPr>
              <w:t>), v</w:t>
            </w:r>
            <w:r w:rsidR="00E81DFC">
              <w:rPr>
                <w:rFonts w:ascii="Times New Roman" w:hAnsi="Times New Roman" w:cs="Times New Roman"/>
                <w:sz w:val="24"/>
                <w:szCs w:val="24"/>
              </w:rPr>
              <w:t> </w:t>
            </w:r>
            <w:r w:rsidRPr="00DE3F80">
              <w:rPr>
                <w:rFonts w:ascii="Times New Roman" w:hAnsi="Times New Roman" w:cs="Times New Roman"/>
                <w:sz w:val="24"/>
                <w:szCs w:val="24"/>
              </w:rPr>
              <w:t>rámci ktorej budú mať rodinné podniky možnosť získať poradenstvo</w:t>
            </w:r>
            <w:r w:rsidR="00BA720B">
              <w:rPr>
                <w:rFonts w:ascii="Times New Roman" w:hAnsi="Times New Roman" w:cs="Times New Roman"/>
                <w:sz w:val="24"/>
                <w:szCs w:val="24"/>
              </w:rPr>
              <w:t>,</w:t>
            </w:r>
            <w:r w:rsidRPr="00DE3F80">
              <w:rPr>
                <w:rFonts w:ascii="Times New Roman" w:hAnsi="Times New Roman" w:cs="Times New Roman"/>
                <w:sz w:val="24"/>
                <w:szCs w:val="24"/>
              </w:rPr>
              <w:t xml:space="preserve"> resp. podporné služby. Pôjde o</w:t>
            </w:r>
            <w:r w:rsidR="00E81DFC">
              <w:rPr>
                <w:rFonts w:ascii="Times New Roman" w:hAnsi="Times New Roman" w:cs="Times New Roman"/>
                <w:sz w:val="24"/>
                <w:szCs w:val="24"/>
              </w:rPr>
              <w:t> </w:t>
            </w:r>
            <w:r w:rsidRPr="00DE3F80">
              <w:rPr>
                <w:rFonts w:ascii="Times New Roman" w:hAnsi="Times New Roman" w:cs="Times New Roman"/>
                <w:sz w:val="24"/>
                <w:szCs w:val="24"/>
              </w:rPr>
              <w:t>tzv.</w:t>
            </w:r>
            <w:r w:rsidR="007C1764">
              <w:rPr>
                <w:rFonts w:ascii="Times New Roman" w:hAnsi="Times New Roman" w:cs="Times New Roman"/>
                <w:sz w:val="24"/>
                <w:szCs w:val="24"/>
              </w:rPr>
              <w:t> </w:t>
            </w:r>
            <w:r w:rsidRPr="00DE3F80">
              <w:rPr>
                <w:rFonts w:ascii="Times New Roman" w:hAnsi="Times New Roman" w:cs="Times New Roman"/>
                <w:sz w:val="24"/>
                <w:szCs w:val="24"/>
              </w:rPr>
              <w:t xml:space="preserve">nepriamu podporu, pričom podporené budú projekty zamerané na zefektívnenie obchodných modelov, proces </w:t>
            </w:r>
            <w:proofErr w:type="spellStart"/>
            <w:r w:rsidRPr="00DE3F80">
              <w:rPr>
                <w:rFonts w:ascii="Times New Roman" w:hAnsi="Times New Roman" w:cs="Times New Roman"/>
                <w:sz w:val="24"/>
                <w:szCs w:val="24"/>
              </w:rPr>
              <w:t>valuácie</w:t>
            </w:r>
            <w:proofErr w:type="spellEnd"/>
            <w:r w:rsidRPr="00DE3F80">
              <w:rPr>
                <w:rFonts w:ascii="Times New Roman" w:hAnsi="Times New Roman" w:cs="Times New Roman"/>
                <w:sz w:val="24"/>
                <w:szCs w:val="24"/>
              </w:rPr>
              <w:t xml:space="preserve"> rodinných podnikov, tvorbu stratégií nástupníctva, dlhodobé poradenstvo, odborný tréning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i. Rodinným podnikom budú prezentované aj nástroje priamej pomoci, najmä možnosť získať mikropôžičku za zvýhodnených podmienok. </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Termín realizácie opatrenia</w:t>
            </w:r>
          </w:p>
        </w:tc>
        <w:tc>
          <w:tcPr>
            <w:tcW w:w="7088" w:type="dxa"/>
          </w:tcPr>
          <w:p w:rsidR="00DE3F80" w:rsidRPr="00DE3F80" w:rsidRDefault="00DE3F80" w:rsidP="00461465">
            <w:pPr>
              <w:rPr>
                <w:rFonts w:ascii="Times New Roman" w:hAnsi="Times New Roman" w:cs="Times New Roman"/>
                <w:sz w:val="24"/>
                <w:szCs w:val="24"/>
              </w:rPr>
            </w:pPr>
            <w:r w:rsidRPr="00DE3F80">
              <w:rPr>
                <w:rFonts w:ascii="Times New Roman" w:hAnsi="Times New Roman" w:cs="Times New Roman"/>
                <w:sz w:val="24"/>
                <w:szCs w:val="24"/>
              </w:rPr>
              <w:t>31.</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12.</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2018</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DE3F80">
              <w:rPr>
                <w:rFonts w:ascii="Times New Roman" w:eastAsia="Times New Roman" w:hAnsi="Times New Roman" w:cs="Times New Roman"/>
                <w:b/>
                <w:bCs/>
                <w:sz w:val="24"/>
                <w:szCs w:val="24"/>
              </w:rPr>
              <w:t>spolugestori</w:t>
            </w:r>
            <w:proofErr w:type="spellEnd"/>
          </w:p>
        </w:tc>
        <w:tc>
          <w:tcPr>
            <w:tcW w:w="7088" w:type="dxa"/>
          </w:tcPr>
          <w:p w:rsidR="00DE3F80" w:rsidRPr="00DE3F80" w:rsidRDefault="00DE3F80" w:rsidP="00461465">
            <w:pPr>
              <w:rPr>
                <w:rFonts w:ascii="Times New Roman" w:hAnsi="Times New Roman" w:cs="Times New Roman"/>
                <w:sz w:val="24"/>
                <w:szCs w:val="24"/>
              </w:rPr>
            </w:pPr>
            <w:r w:rsidRPr="00DE3F80">
              <w:rPr>
                <w:rFonts w:ascii="Times New Roman" w:hAnsi="Times New Roman" w:cs="Times New Roman"/>
                <w:sz w:val="24"/>
                <w:szCs w:val="24"/>
              </w:rPr>
              <w:t>MH SR</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Prínos</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FC0113">
            <w:pPr>
              <w:rPr>
                <w:rFonts w:ascii="Times New Roman" w:hAnsi="Times New Roman" w:cs="Times New Roman"/>
                <w:sz w:val="24"/>
                <w:szCs w:val="24"/>
              </w:rPr>
            </w:pPr>
            <w:r w:rsidRPr="00DE3F80">
              <w:rPr>
                <w:rFonts w:ascii="Times New Roman" w:hAnsi="Times New Roman" w:cs="Times New Roman"/>
                <w:sz w:val="24"/>
                <w:szCs w:val="24"/>
              </w:rPr>
              <w:t>Vďaka poskytnutej podpore v</w:t>
            </w:r>
            <w:r w:rsidR="00E81DFC">
              <w:rPr>
                <w:rFonts w:ascii="Times New Roman" w:hAnsi="Times New Roman" w:cs="Times New Roman"/>
                <w:sz w:val="24"/>
                <w:szCs w:val="24"/>
              </w:rPr>
              <w:t> </w:t>
            </w:r>
            <w:r w:rsidRPr="00DE3F80">
              <w:rPr>
                <w:rFonts w:ascii="Times New Roman" w:hAnsi="Times New Roman" w:cs="Times New Roman"/>
                <w:sz w:val="24"/>
                <w:szCs w:val="24"/>
              </w:rPr>
              <w:t>rámci schémy budú rodinné podniky schopné nastaviť svoje obchodné modely udržateľným spôsobom s</w:t>
            </w:r>
            <w:r w:rsidR="00E81DFC">
              <w:rPr>
                <w:rFonts w:ascii="Times New Roman" w:hAnsi="Times New Roman" w:cs="Times New Roman"/>
                <w:sz w:val="24"/>
                <w:szCs w:val="24"/>
              </w:rPr>
              <w:t> </w:t>
            </w:r>
            <w:r w:rsidRPr="00DE3F80">
              <w:rPr>
                <w:rFonts w:ascii="Times New Roman" w:hAnsi="Times New Roman" w:cs="Times New Roman"/>
                <w:sz w:val="24"/>
                <w:szCs w:val="24"/>
              </w:rPr>
              <w:t>dôrazom na zvyšovanie konkurencieschopnosti pri zachovaní charakteristických čŕt rodinného podnikania (kontrola v</w:t>
            </w:r>
            <w:r w:rsidR="00E81DFC">
              <w:rPr>
                <w:rFonts w:ascii="Times New Roman" w:hAnsi="Times New Roman" w:cs="Times New Roman"/>
                <w:sz w:val="24"/>
                <w:szCs w:val="24"/>
              </w:rPr>
              <w:t> </w:t>
            </w:r>
            <w:r w:rsidRPr="00DE3F80">
              <w:rPr>
                <w:rFonts w:ascii="Times New Roman" w:hAnsi="Times New Roman" w:cs="Times New Roman"/>
                <w:sz w:val="24"/>
                <w:szCs w:val="24"/>
              </w:rPr>
              <w:t>rukách rodiny, reinvestovanie zisku, sociálna zodpovednosť a</w:t>
            </w:r>
            <w:r w:rsidR="00E81DFC">
              <w:rPr>
                <w:rFonts w:ascii="Times New Roman" w:hAnsi="Times New Roman" w:cs="Times New Roman"/>
                <w:sz w:val="24"/>
                <w:szCs w:val="24"/>
              </w:rPr>
              <w:t> </w:t>
            </w:r>
            <w:r w:rsidRPr="00DE3F80">
              <w:rPr>
                <w:rFonts w:ascii="Times New Roman" w:hAnsi="Times New Roman" w:cs="Times New Roman"/>
                <w:sz w:val="24"/>
                <w:szCs w:val="24"/>
              </w:rPr>
              <w:t>pod.). Súčasne bude znížené riziko ich zlyhania v</w:t>
            </w:r>
            <w:r w:rsidR="00E81DFC">
              <w:rPr>
                <w:rFonts w:ascii="Times New Roman" w:hAnsi="Times New Roman" w:cs="Times New Roman"/>
                <w:sz w:val="24"/>
                <w:szCs w:val="24"/>
              </w:rPr>
              <w:t> </w:t>
            </w:r>
            <w:r w:rsidRPr="00DE3F80">
              <w:rPr>
                <w:rFonts w:ascii="Times New Roman" w:hAnsi="Times New Roman" w:cs="Times New Roman"/>
                <w:sz w:val="24"/>
                <w:szCs w:val="24"/>
              </w:rPr>
              <w:t>dôsledku generačnej výmeny, prípadne transferu vlastníctva, a</w:t>
            </w:r>
            <w:r w:rsidR="00E81DFC">
              <w:rPr>
                <w:rFonts w:ascii="Times New Roman" w:hAnsi="Times New Roman" w:cs="Times New Roman"/>
                <w:sz w:val="24"/>
                <w:szCs w:val="24"/>
              </w:rPr>
              <w:t> </w:t>
            </w:r>
            <w:r w:rsidRPr="00DE3F80">
              <w:rPr>
                <w:rFonts w:ascii="Times New Roman" w:hAnsi="Times New Roman" w:cs="Times New Roman"/>
                <w:sz w:val="24"/>
                <w:szCs w:val="24"/>
              </w:rPr>
              <w:t>to tým, že podniky budú mať možnosť využiť služby v</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oblasti ohodnocovania rodinných podnikov pre </w:t>
            </w:r>
            <w:proofErr w:type="spellStart"/>
            <w:r w:rsidRPr="00DE3F80">
              <w:rPr>
                <w:rFonts w:ascii="Times New Roman" w:hAnsi="Times New Roman" w:cs="Times New Roman"/>
                <w:sz w:val="24"/>
                <w:szCs w:val="24"/>
              </w:rPr>
              <w:t>inter</w:t>
            </w:r>
            <w:proofErr w:type="spellEnd"/>
            <w:r w:rsidRPr="00DE3F80">
              <w:rPr>
                <w:rFonts w:ascii="Times New Roman" w:hAnsi="Times New Roman" w:cs="Times New Roman"/>
                <w:sz w:val="24"/>
                <w:szCs w:val="24"/>
              </w:rPr>
              <w:t xml:space="preserve"> </w:t>
            </w:r>
            <w:proofErr w:type="spellStart"/>
            <w:r w:rsidRPr="00DE3F80">
              <w:rPr>
                <w:rFonts w:ascii="Times New Roman" w:hAnsi="Times New Roman" w:cs="Times New Roman"/>
                <w:sz w:val="24"/>
                <w:szCs w:val="24"/>
              </w:rPr>
              <w:t>alia</w:t>
            </w:r>
            <w:proofErr w:type="spellEnd"/>
            <w:r w:rsidRPr="00DE3F80">
              <w:rPr>
                <w:rFonts w:ascii="Times New Roman" w:hAnsi="Times New Roman" w:cs="Times New Roman"/>
                <w:sz w:val="24"/>
                <w:szCs w:val="24"/>
              </w:rPr>
              <w:t xml:space="preserve"> účely transferu vlastníctva. Vyššie povedomie o</w:t>
            </w:r>
            <w:r w:rsidR="00E81DFC">
              <w:rPr>
                <w:rFonts w:ascii="Times New Roman" w:hAnsi="Times New Roman" w:cs="Times New Roman"/>
                <w:sz w:val="24"/>
                <w:szCs w:val="24"/>
              </w:rPr>
              <w:t> </w:t>
            </w:r>
            <w:r w:rsidRPr="00DE3F80">
              <w:rPr>
                <w:rFonts w:ascii="Times New Roman" w:hAnsi="Times New Roman" w:cs="Times New Roman"/>
                <w:sz w:val="24"/>
                <w:szCs w:val="24"/>
              </w:rPr>
              <w:t>dostupných nástrojoch zlepší prístup rodinných podnikov k</w:t>
            </w:r>
            <w:r w:rsidR="00E81DFC">
              <w:rPr>
                <w:rFonts w:ascii="Times New Roman" w:hAnsi="Times New Roman" w:cs="Times New Roman"/>
                <w:sz w:val="24"/>
                <w:szCs w:val="24"/>
              </w:rPr>
              <w:t> </w:t>
            </w:r>
            <w:r w:rsidRPr="00DE3F80">
              <w:rPr>
                <w:rFonts w:ascii="Times New Roman" w:hAnsi="Times New Roman" w:cs="Times New Roman"/>
                <w:sz w:val="24"/>
                <w:szCs w:val="24"/>
              </w:rPr>
              <w:t>financovaniu.</w:t>
            </w:r>
            <w:r w:rsidR="00B91B9E">
              <w:rPr>
                <w:rFonts w:ascii="Times New Roman" w:hAnsi="Times New Roman" w:cs="Times New Roman"/>
                <w:sz w:val="24"/>
                <w:szCs w:val="24"/>
              </w:rPr>
              <w:t xml:space="preserve"> </w:t>
            </w:r>
            <w:r w:rsidR="00B91B9E" w:rsidRPr="00533081">
              <w:rPr>
                <w:rFonts w:ascii="Times New Roman" w:hAnsi="Times New Roman" w:cs="Times New Roman"/>
                <w:sz w:val="24"/>
                <w:szCs w:val="24"/>
              </w:rPr>
              <w:t>Opatrenie je zamerané na podporu rodinného podnikania</w:t>
            </w:r>
            <w:r w:rsidR="00B91B9E">
              <w:rPr>
                <w:rFonts w:ascii="Times New Roman" w:hAnsi="Times New Roman" w:cs="Times New Roman"/>
                <w:sz w:val="24"/>
                <w:szCs w:val="24"/>
              </w:rPr>
              <w:t>.</w:t>
            </w:r>
            <w:r w:rsidR="00B91B9E" w:rsidRPr="00DE3F80">
              <w:rPr>
                <w:rFonts w:ascii="Times New Roman" w:hAnsi="Times New Roman" w:cs="Times New Roman"/>
                <w:sz w:val="24"/>
                <w:szCs w:val="24"/>
              </w:rPr>
              <w:t xml:space="preserve">       </w:t>
            </w:r>
            <w:r w:rsidR="00B91B9E">
              <w:rPr>
                <w:rFonts w:ascii="Times New Roman" w:hAnsi="Times New Roman" w:cs="Times New Roman"/>
                <w:sz w:val="24"/>
                <w:szCs w:val="24"/>
              </w:rPr>
              <w:t xml:space="preserve"> </w:t>
            </w:r>
            <w:r w:rsidR="00B91B9E" w:rsidRPr="00DE3F80">
              <w:rPr>
                <w:rFonts w:ascii="Times New Roman" w:hAnsi="Times New Roman" w:cs="Times New Roman"/>
                <w:sz w:val="24"/>
                <w:szCs w:val="24"/>
              </w:rPr>
              <w:t xml:space="preserve">           </w:t>
            </w:r>
          </w:p>
        </w:tc>
      </w:tr>
      <w:tr w:rsidR="00DE3F80" w:rsidRPr="00DE3F80" w:rsidTr="00E10D2C">
        <w:trPr>
          <w:trHeight w:val="557"/>
        </w:trPr>
        <w:tc>
          <w:tcPr>
            <w:tcW w:w="3510" w:type="dxa"/>
            <w:noWrap/>
            <w:vAlign w:val="center"/>
          </w:tcPr>
          <w:p w:rsidR="00DE3F80" w:rsidRPr="00DE3F80" w:rsidRDefault="00DE3F80" w:rsidP="001D7B43">
            <w:pPr>
              <w:rPr>
                <w:rFonts w:ascii="Times New Roman" w:eastAsia="Times New Roman" w:hAnsi="Times New Roman" w:cs="Times New Roman"/>
                <w:b/>
                <w:bCs/>
                <w:noProof/>
                <w:sz w:val="24"/>
                <w:szCs w:val="24"/>
              </w:rPr>
            </w:pPr>
            <w:r w:rsidRPr="00DE3F80">
              <w:rPr>
                <w:rFonts w:ascii="Times New Roman" w:eastAsia="Times New Roman" w:hAnsi="Times New Roman" w:cs="Times New Roman"/>
                <w:b/>
                <w:bCs/>
                <w:noProof/>
                <w:sz w:val="24"/>
                <w:szCs w:val="24"/>
              </w:rPr>
              <w:t>Popis vybraných vplyvov</w:t>
            </w:r>
          </w:p>
        </w:tc>
        <w:tc>
          <w:tcPr>
            <w:tcW w:w="7088" w:type="dxa"/>
            <w:noWrap/>
          </w:tcPr>
          <w:p w:rsidR="00DE3F80" w:rsidRPr="00DE3F80" w:rsidRDefault="00B91B9E" w:rsidP="00716AC1">
            <w:pPr>
              <w:rPr>
                <w:rFonts w:ascii="Times New Roman" w:hAnsi="Times New Roman" w:cs="Times New Roman"/>
                <w:sz w:val="24"/>
                <w:szCs w:val="24"/>
              </w:rPr>
            </w:pPr>
            <w:r w:rsidRPr="006164DF">
              <w:rPr>
                <w:rFonts w:ascii="Times New Roman" w:hAnsi="Times New Roman" w:cs="Times New Roman"/>
                <w:color w:val="000000" w:themeColor="text1"/>
                <w:sz w:val="24"/>
                <w:szCs w:val="24"/>
                <w:lang w:eastAsia="sk-SK"/>
              </w:rPr>
              <w:t xml:space="preserve">Opatrenie bude </w:t>
            </w:r>
            <w:r w:rsidRPr="006164DF">
              <w:rPr>
                <w:rFonts w:ascii="Times New Roman" w:hAnsi="Times New Roman" w:cs="Times New Roman"/>
                <w:bCs/>
                <w:color w:val="000000" w:themeColor="text1"/>
                <w:sz w:val="24"/>
                <w:szCs w:val="24"/>
                <w:lang w:eastAsia="sk-SK"/>
              </w:rPr>
              <w:t>mať pozitívny vplyv na podnikateľské prostredie</w:t>
            </w:r>
            <w:r w:rsidRPr="006164DF">
              <w:rPr>
                <w:rFonts w:ascii="Times New Roman" w:hAnsi="Times New Roman" w:cs="Times New Roman"/>
                <w:color w:val="000000" w:themeColor="text1"/>
                <w:sz w:val="24"/>
                <w:szCs w:val="24"/>
                <w:lang w:eastAsia="sk-SK"/>
              </w:rPr>
              <w:t>. Opatrenie bude mať n</w:t>
            </w:r>
            <w:r w:rsidRPr="006164DF">
              <w:rPr>
                <w:rFonts w:ascii="Times New Roman" w:hAnsi="Times New Roman" w:cs="Times New Roman"/>
                <w:color w:val="000000" w:themeColor="text1"/>
                <w:sz w:val="24"/>
                <w:szCs w:val="24"/>
              </w:rPr>
              <w:t>egatívny v</w:t>
            </w:r>
            <w:r w:rsidR="00AC05D8" w:rsidRPr="006164DF">
              <w:rPr>
                <w:rFonts w:ascii="Times New Roman" w:hAnsi="Times New Roman" w:cs="Times New Roman"/>
                <w:color w:val="000000" w:themeColor="text1"/>
                <w:sz w:val="24"/>
                <w:szCs w:val="24"/>
              </w:rPr>
              <w:t>plyv na rozpočet verejnej správy</w:t>
            </w:r>
            <w:r w:rsidRPr="006164DF">
              <w:rPr>
                <w:rFonts w:ascii="Times New Roman" w:hAnsi="Times New Roman" w:cs="Times New Roman"/>
                <w:color w:val="000000" w:themeColor="text1"/>
                <w:sz w:val="24"/>
                <w:szCs w:val="24"/>
              </w:rPr>
              <w:t>.</w:t>
            </w:r>
            <w:r w:rsidR="00AC05D8" w:rsidRPr="006164DF">
              <w:rPr>
                <w:rFonts w:ascii="Times New Roman" w:hAnsi="Times New Roman" w:cs="Times New Roman"/>
                <w:color w:val="000000" w:themeColor="text1"/>
                <w:sz w:val="24"/>
                <w:szCs w:val="24"/>
              </w:rPr>
              <w:t xml:space="preserve"> </w:t>
            </w:r>
            <w:r w:rsidR="002834AD" w:rsidRPr="006164DF">
              <w:rPr>
                <w:rFonts w:ascii="Times New Roman" w:hAnsi="Times New Roman" w:cs="Times New Roman"/>
                <w:color w:val="000000" w:themeColor="text1"/>
                <w:sz w:val="24"/>
                <w:szCs w:val="24"/>
              </w:rPr>
              <w:t xml:space="preserve">Schválená výška rozpočtu </w:t>
            </w:r>
            <w:r w:rsidR="00716AC1" w:rsidRPr="006164DF">
              <w:rPr>
                <w:rFonts w:ascii="Times New Roman" w:hAnsi="Times New Roman" w:cs="Times New Roman"/>
                <w:color w:val="000000" w:themeColor="text1"/>
                <w:sz w:val="24"/>
                <w:szCs w:val="24"/>
              </w:rPr>
              <w:t>MH</w:t>
            </w:r>
            <w:r w:rsidR="002834AD" w:rsidRPr="006164DF">
              <w:rPr>
                <w:rFonts w:ascii="Times New Roman" w:hAnsi="Times New Roman" w:cs="Times New Roman"/>
                <w:color w:val="000000" w:themeColor="text1"/>
                <w:sz w:val="24"/>
                <w:szCs w:val="24"/>
              </w:rPr>
              <w:t xml:space="preserve"> SR na rok 2018 je 410 000 eur. Indikatívna výška výdavkov plánovaných pre rok 2019 je 1 mil. eur.</w:t>
            </w:r>
          </w:p>
        </w:tc>
      </w:tr>
    </w:tbl>
    <w:p w:rsidR="007C1764" w:rsidRDefault="007C1764">
      <w:r>
        <w:br w:type="page"/>
      </w:r>
    </w:p>
    <w:p w:rsidR="00DE3F80" w:rsidRPr="00DE3F80" w:rsidRDefault="00DE3F80"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DE3F80">
        <w:rPr>
          <w:rFonts w:ascii="Times New Roman" w:hAnsi="Times New Roman" w:cs="Times New Roman"/>
          <w:b w:val="0"/>
          <w:i/>
          <w:color w:val="auto"/>
          <w:szCs w:val="24"/>
          <w:lang w:val="sk-SK"/>
        </w:rPr>
        <w:lastRenderedPageBreak/>
        <w:t>opatrenie</w:t>
      </w:r>
    </w:p>
    <w:tbl>
      <w:tblPr>
        <w:tblStyle w:val="Mriekatabuky"/>
        <w:tblW w:w="10598" w:type="dxa"/>
        <w:tblLook w:val="04A0" w:firstRow="1" w:lastRow="0" w:firstColumn="1" w:lastColumn="0" w:noHBand="0" w:noVBand="1"/>
      </w:tblPr>
      <w:tblGrid>
        <w:gridCol w:w="3510"/>
        <w:gridCol w:w="7088"/>
      </w:tblGrid>
      <w:tr w:rsidR="00B3592F" w:rsidRPr="00DE3F80" w:rsidTr="00E10D2C">
        <w:tc>
          <w:tcPr>
            <w:tcW w:w="3510" w:type="dxa"/>
            <w:tcBorders>
              <w:bottom w:val="single" w:sz="4" w:space="0" w:color="auto"/>
            </w:tcBorders>
            <w:vAlign w:val="center"/>
          </w:tcPr>
          <w:p w:rsidR="00B3592F" w:rsidRPr="00DE3F80" w:rsidRDefault="00B3592F" w:rsidP="000511FB">
            <w:pPr>
              <w:rPr>
                <w:rFonts w:ascii="Times New Roman" w:hAnsi="Times New Roman" w:cs="Times New Roman"/>
                <w:b/>
                <w:sz w:val="24"/>
                <w:szCs w:val="24"/>
              </w:rPr>
            </w:pPr>
            <w:r w:rsidRPr="00DE3F80">
              <w:rPr>
                <w:rFonts w:ascii="Times New Roman" w:hAnsi="Times New Roman" w:cs="Times New Roman"/>
                <w:b/>
                <w:sz w:val="24"/>
                <w:szCs w:val="24"/>
              </w:rPr>
              <w:t>Návrh znenia opatrenia</w:t>
            </w:r>
          </w:p>
          <w:p w:rsidR="00B3592F" w:rsidRPr="00DE3F80" w:rsidRDefault="00B3592F" w:rsidP="000511FB">
            <w:pPr>
              <w:rPr>
                <w:rFonts w:ascii="Times New Roman" w:hAnsi="Times New Roman" w:cs="Times New Roman"/>
                <w:i/>
                <w:sz w:val="24"/>
                <w:szCs w:val="24"/>
              </w:rPr>
            </w:pPr>
          </w:p>
        </w:tc>
        <w:tc>
          <w:tcPr>
            <w:tcW w:w="7088" w:type="dxa"/>
          </w:tcPr>
          <w:p w:rsidR="00B3592F" w:rsidRPr="007C1764" w:rsidRDefault="00B3592F" w:rsidP="000511FB">
            <w:pPr>
              <w:rPr>
                <w:rFonts w:ascii="Times New Roman" w:hAnsi="Times New Roman" w:cs="Times New Roman"/>
                <w:b/>
                <w:sz w:val="24"/>
                <w:szCs w:val="24"/>
              </w:rPr>
            </w:pPr>
            <w:r w:rsidRPr="007C1764">
              <w:rPr>
                <w:rFonts w:ascii="Times New Roman" w:hAnsi="Times New Roman" w:cs="Times New Roman"/>
                <w:b/>
                <w:sz w:val="24"/>
                <w:szCs w:val="24"/>
              </w:rPr>
              <w:t xml:space="preserve">Podporiť export slovenských </w:t>
            </w:r>
            <w:proofErr w:type="spellStart"/>
            <w:r w:rsidRPr="007C1764">
              <w:rPr>
                <w:rFonts w:ascii="Times New Roman" w:hAnsi="Times New Roman" w:cs="Times New Roman"/>
                <w:b/>
                <w:sz w:val="24"/>
                <w:szCs w:val="24"/>
              </w:rPr>
              <w:t>franchisingových</w:t>
            </w:r>
            <w:proofErr w:type="spellEnd"/>
            <w:r w:rsidRPr="007C1764">
              <w:rPr>
                <w:rFonts w:ascii="Times New Roman" w:hAnsi="Times New Roman" w:cs="Times New Roman"/>
                <w:b/>
                <w:sz w:val="24"/>
                <w:szCs w:val="24"/>
              </w:rPr>
              <w:t xml:space="preserve"> konceptov</w:t>
            </w:r>
            <w:r>
              <w:rPr>
                <w:rFonts w:ascii="Times New Roman" w:hAnsi="Times New Roman" w:cs="Times New Roman"/>
                <w:b/>
                <w:sz w:val="24"/>
                <w:szCs w:val="24"/>
              </w:rPr>
              <w:t>.</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Súčasný stav</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7C1764">
            <w:pPr>
              <w:rPr>
                <w:rFonts w:ascii="Times New Roman" w:hAnsi="Times New Roman" w:cs="Times New Roman"/>
                <w:sz w:val="24"/>
                <w:szCs w:val="24"/>
              </w:rPr>
            </w:pPr>
            <w:r w:rsidRPr="00DE3F80">
              <w:rPr>
                <w:rFonts w:ascii="Times New Roman" w:hAnsi="Times New Roman" w:cs="Times New Roman"/>
                <w:sz w:val="24"/>
                <w:szCs w:val="24"/>
              </w:rPr>
              <w:t>Rodinné podniky v</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narastajúcej miere využívajú </w:t>
            </w:r>
            <w:proofErr w:type="spellStart"/>
            <w:r w:rsidRPr="00DE3F80">
              <w:rPr>
                <w:rFonts w:ascii="Times New Roman" w:hAnsi="Times New Roman" w:cs="Times New Roman"/>
                <w:sz w:val="24"/>
                <w:szCs w:val="24"/>
              </w:rPr>
              <w:t>franchising</w:t>
            </w:r>
            <w:proofErr w:type="spellEnd"/>
            <w:r w:rsidRPr="00DE3F80">
              <w:rPr>
                <w:rFonts w:ascii="Times New Roman" w:hAnsi="Times New Roman" w:cs="Times New Roman"/>
                <w:sz w:val="24"/>
                <w:szCs w:val="24"/>
              </w:rPr>
              <w:t xml:space="preserve"> ako jednu z</w:t>
            </w:r>
            <w:r w:rsidR="00E81DFC">
              <w:rPr>
                <w:rFonts w:ascii="Times New Roman" w:hAnsi="Times New Roman" w:cs="Times New Roman"/>
                <w:sz w:val="24"/>
                <w:szCs w:val="24"/>
              </w:rPr>
              <w:t> </w:t>
            </w:r>
            <w:r w:rsidRPr="00DE3F80">
              <w:rPr>
                <w:rFonts w:ascii="Times New Roman" w:hAnsi="Times New Roman" w:cs="Times New Roman"/>
                <w:sz w:val="24"/>
                <w:szCs w:val="24"/>
              </w:rPr>
              <w:t>foriem rozširovania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rastu. Podľa Slovenskej </w:t>
            </w:r>
            <w:proofErr w:type="spellStart"/>
            <w:r w:rsidRPr="00DE3F80">
              <w:rPr>
                <w:rFonts w:ascii="Times New Roman" w:hAnsi="Times New Roman" w:cs="Times New Roman"/>
                <w:sz w:val="24"/>
                <w:szCs w:val="24"/>
              </w:rPr>
              <w:t>franchisingovej</w:t>
            </w:r>
            <w:proofErr w:type="spellEnd"/>
            <w:r w:rsidRPr="00DE3F80">
              <w:rPr>
                <w:rFonts w:ascii="Times New Roman" w:hAnsi="Times New Roman" w:cs="Times New Roman"/>
                <w:sz w:val="24"/>
                <w:szCs w:val="24"/>
              </w:rPr>
              <w:t xml:space="preserve"> asociácie (SFA) na Slovensku dnes existuje približne 140 </w:t>
            </w:r>
            <w:proofErr w:type="spellStart"/>
            <w:r w:rsidRPr="00DE3F80">
              <w:rPr>
                <w:rFonts w:ascii="Times New Roman" w:hAnsi="Times New Roman" w:cs="Times New Roman"/>
                <w:sz w:val="24"/>
                <w:szCs w:val="24"/>
              </w:rPr>
              <w:t>franchisingových</w:t>
            </w:r>
            <w:proofErr w:type="spellEnd"/>
            <w:r w:rsidRPr="00DE3F80">
              <w:rPr>
                <w:rFonts w:ascii="Times New Roman" w:hAnsi="Times New Roman" w:cs="Times New Roman"/>
                <w:sz w:val="24"/>
                <w:szCs w:val="24"/>
              </w:rPr>
              <w:t xml:space="preserve"> konceptov, z</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toho 34 je domácich. Domáce </w:t>
            </w:r>
            <w:proofErr w:type="spellStart"/>
            <w:r w:rsidRPr="00DE3F80">
              <w:rPr>
                <w:rFonts w:ascii="Times New Roman" w:hAnsi="Times New Roman" w:cs="Times New Roman"/>
                <w:sz w:val="24"/>
                <w:szCs w:val="24"/>
              </w:rPr>
              <w:t>franchisingové</w:t>
            </w:r>
            <w:proofErr w:type="spellEnd"/>
            <w:r w:rsidRPr="00DE3F80">
              <w:rPr>
                <w:rFonts w:ascii="Times New Roman" w:hAnsi="Times New Roman" w:cs="Times New Roman"/>
                <w:sz w:val="24"/>
                <w:szCs w:val="24"/>
              </w:rPr>
              <w:t xml:space="preserve"> koncepty sú</w:t>
            </w:r>
            <w:r w:rsidR="007C1764">
              <w:rPr>
                <w:rFonts w:ascii="Times New Roman" w:hAnsi="Times New Roman" w:cs="Times New Roman"/>
                <w:sz w:val="24"/>
                <w:szCs w:val="24"/>
              </w:rPr>
              <w:t> </w:t>
            </w:r>
            <w:r w:rsidRPr="00DE3F80">
              <w:rPr>
                <w:rFonts w:ascii="Times New Roman" w:hAnsi="Times New Roman" w:cs="Times New Roman"/>
                <w:sz w:val="24"/>
                <w:szCs w:val="24"/>
              </w:rPr>
              <w:t xml:space="preserve">spravidla menšie, resp. majú nižší počet pobočiek.  </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Popis záťaže</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autoSpaceDE w:val="0"/>
              <w:autoSpaceDN w:val="0"/>
              <w:adjustRightInd w:val="0"/>
              <w:rPr>
                <w:rFonts w:ascii="Times New Roman" w:hAnsi="Times New Roman" w:cs="Times New Roman"/>
                <w:sz w:val="24"/>
                <w:szCs w:val="24"/>
              </w:rPr>
            </w:pPr>
            <w:r w:rsidRPr="00DE3F80">
              <w:rPr>
                <w:rFonts w:ascii="Times New Roman" w:hAnsi="Times New Roman" w:cs="Times New Roman"/>
                <w:sz w:val="24"/>
                <w:szCs w:val="24"/>
              </w:rPr>
              <w:t xml:space="preserve">S výnimkou niekoľkých prípadov zostávajú domáce </w:t>
            </w:r>
            <w:proofErr w:type="spellStart"/>
            <w:r w:rsidRPr="00DE3F80">
              <w:rPr>
                <w:rFonts w:ascii="Times New Roman" w:hAnsi="Times New Roman" w:cs="Times New Roman"/>
                <w:sz w:val="24"/>
                <w:szCs w:val="24"/>
              </w:rPr>
              <w:t>franchisingové</w:t>
            </w:r>
            <w:proofErr w:type="spellEnd"/>
            <w:r w:rsidRPr="00DE3F80">
              <w:rPr>
                <w:rFonts w:ascii="Times New Roman" w:hAnsi="Times New Roman" w:cs="Times New Roman"/>
                <w:sz w:val="24"/>
                <w:szCs w:val="24"/>
              </w:rPr>
              <w:t xml:space="preserve"> koncepty na Slovensku a</w:t>
            </w:r>
            <w:r w:rsidR="00E81DFC">
              <w:rPr>
                <w:rFonts w:ascii="Times New Roman" w:hAnsi="Times New Roman" w:cs="Times New Roman"/>
                <w:sz w:val="24"/>
                <w:szCs w:val="24"/>
              </w:rPr>
              <w:t> </w:t>
            </w:r>
            <w:r w:rsidRPr="00DE3F80">
              <w:rPr>
                <w:rFonts w:ascii="Times New Roman" w:hAnsi="Times New Roman" w:cs="Times New Roman"/>
                <w:sz w:val="24"/>
                <w:szCs w:val="24"/>
              </w:rPr>
              <w:t>nerozširujú sa do zahraničia. K</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dôvodom patrí neznalosť cudzieho právneho prostredia, lokálnych podnikateľských zvyklostí a/alebo vhodného kupca </w:t>
            </w:r>
            <w:proofErr w:type="spellStart"/>
            <w:r w:rsidRPr="00DE3F80">
              <w:rPr>
                <w:rFonts w:ascii="Times New Roman" w:hAnsi="Times New Roman" w:cs="Times New Roman"/>
                <w:sz w:val="24"/>
                <w:szCs w:val="24"/>
              </w:rPr>
              <w:t>franchisingovej</w:t>
            </w:r>
            <w:proofErr w:type="spellEnd"/>
            <w:r w:rsidRPr="00DE3F80">
              <w:rPr>
                <w:rFonts w:ascii="Times New Roman" w:hAnsi="Times New Roman" w:cs="Times New Roman"/>
                <w:sz w:val="24"/>
                <w:szCs w:val="24"/>
              </w:rPr>
              <w:t xml:space="preserve"> licencie. </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Dôvody na zmenu (argumenty)</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7C1764">
            <w:pPr>
              <w:rPr>
                <w:rFonts w:ascii="Times New Roman" w:hAnsi="Times New Roman" w:cs="Times New Roman"/>
                <w:sz w:val="24"/>
                <w:szCs w:val="24"/>
              </w:rPr>
            </w:pPr>
            <w:r w:rsidRPr="00DE3F80">
              <w:rPr>
                <w:rFonts w:ascii="Times New Roman" w:hAnsi="Times New Roman" w:cs="Times New Roman"/>
                <w:sz w:val="24"/>
                <w:szCs w:val="24"/>
              </w:rPr>
              <w:t>Podniky na Slovensku sú limitované veľkosťou miest, kúpyschopnosťou obyvateľstva, počtom záujemcov o</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podnikanie formou </w:t>
            </w:r>
            <w:proofErr w:type="spellStart"/>
            <w:r w:rsidRPr="00DE3F80">
              <w:rPr>
                <w:rFonts w:ascii="Times New Roman" w:hAnsi="Times New Roman" w:cs="Times New Roman"/>
                <w:sz w:val="24"/>
                <w:szCs w:val="24"/>
              </w:rPr>
              <w:t>franchisingu</w:t>
            </w:r>
            <w:proofErr w:type="spellEnd"/>
            <w:r w:rsidRPr="00DE3F80">
              <w:rPr>
                <w:rFonts w:ascii="Times New Roman" w:hAnsi="Times New Roman" w:cs="Times New Roman"/>
                <w:sz w:val="24"/>
                <w:szCs w:val="24"/>
              </w:rPr>
              <w:t>, či</w:t>
            </w:r>
            <w:r w:rsidR="007C1764">
              <w:rPr>
                <w:rFonts w:ascii="Times New Roman" w:hAnsi="Times New Roman" w:cs="Times New Roman"/>
                <w:sz w:val="24"/>
                <w:szCs w:val="24"/>
              </w:rPr>
              <w:t> </w:t>
            </w:r>
            <w:r w:rsidRPr="00DE3F80">
              <w:rPr>
                <w:rFonts w:ascii="Times New Roman" w:hAnsi="Times New Roman" w:cs="Times New Roman"/>
                <w:sz w:val="24"/>
                <w:szCs w:val="24"/>
              </w:rPr>
              <w:t>dostupnosťou financovania.</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eastAsia="Times New Roman" w:hAnsi="Times New Roman" w:cs="Times New Roman"/>
                <w:b/>
                <w:bCs/>
                <w:sz w:val="24"/>
                <w:szCs w:val="24"/>
              </w:rPr>
            </w:pPr>
            <w:r w:rsidRPr="00DE3F80">
              <w:rPr>
                <w:rFonts w:ascii="Times New Roman" w:eastAsia="Times New Roman" w:hAnsi="Times New Roman" w:cs="Times New Roman"/>
                <w:b/>
                <w:bCs/>
                <w:sz w:val="24"/>
                <w:szCs w:val="24"/>
              </w:rPr>
              <w:t>Vysvetlenie k</w:t>
            </w:r>
            <w:r w:rsidR="00E81DFC">
              <w:rPr>
                <w:rFonts w:ascii="Times New Roman" w:eastAsia="Times New Roman" w:hAnsi="Times New Roman" w:cs="Times New Roman"/>
                <w:b/>
                <w:bCs/>
                <w:sz w:val="24"/>
                <w:szCs w:val="24"/>
              </w:rPr>
              <w:t> </w:t>
            </w:r>
            <w:r w:rsidRPr="00DE3F80">
              <w:rPr>
                <w:rFonts w:ascii="Times New Roman" w:eastAsia="Times New Roman" w:hAnsi="Times New Roman" w:cs="Times New Roman"/>
                <w:b/>
                <w:bCs/>
                <w:sz w:val="24"/>
                <w:szCs w:val="24"/>
              </w:rPr>
              <w:t>opatreniu</w:t>
            </w:r>
            <w:r w:rsidRPr="00DE3F80">
              <w:rPr>
                <w:rFonts w:ascii="Times New Roman" w:eastAsia="Times New Roman" w:hAnsi="Times New Roman" w:cs="Times New Roman"/>
                <w:b/>
                <w:bCs/>
                <w:sz w:val="24"/>
                <w:szCs w:val="24"/>
              </w:rPr>
              <w:tab/>
            </w:r>
          </w:p>
        </w:tc>
        <w:tc>
          <w:tcPr>
            <w:tcW w:w="7088" w:type="dxa"/>
          </w:tcPr>
          <w:p w:rsidR="00DE3F80" w:rsidRPr="00DE3F80" w:rsidRDefault="00DE3F80" w:rsidP="007C1764">
            <w:pPr>
              <w:rPr>
                <w:rFonts w:ascii="Times New Roman" w:hAnsi="Times New Roman" w:cs="Times New Roman"/>
                <w:sz w:val="24"/>
                <w:szCs w:val="24"/>
              </w:rPr>
            </w:pPr>
            <w:r w:rsidRPr="00DE3F80">
              <w:rPr>
                <w:rFonts w:ascii="Times New Roman" w:hAnsi="Times New Roman" w:cs="Times New Roman"/>
                <w:sz w:val="24"/>
                <w:szCs w:val="24"/>
              </w:rPr>
              <w:t>Príprava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realizácia výzvy pre rodinné podniky (v rámci schémy pomoci formou </w:t>
            </w:r>
            <w:proofErr w:type="spellStart"/>
            <w:r w:rsidRPr="00DE3F80">
              <w:rPr>
                <w:rFonts w:ascii="Times New Roman" w:hAnsi="Times New Roman" w:cs="Times New Roman"/>
                <w:i/>
                <w:sz w:val="24"/>
                <w:szCs w:val="24"/>
              </w:rPr>
              <w:t>de</w:t>
            </w:r>
            <w:proofErr w:type="spellEnd"/>
            <w:r w:rsidRPr="00DE3F80">
              <w:rPr>
                <w:rFonts w:ascii="Times New Roman" w:hAnsi="Times New Roman" w:cs="Times New Roman"/>
                <w:i/>
                <w:sz w:val="24"/>
                <w:szCs w:val="24"/>
              </w:rPr>
              <w:t xml:space="preserve"> </w:t>
            </w:r>
            <w:proofErr w:type="spellStart"/>
            <w:r w:rsidRPr="00DE3F80">
              <w:rPr>
                <w:rFonts w:ascii="Times New Roman" w:hAnsi="Times New Roman" w:cs="Times New Roman"/>
                <w:i/>
                <w:sz w:val="24"/>
                <w:szCs w:val="24"/>
              </w:rPr>
              <w:t>minimis</w:t>
            </w:r>
            <w:proofErr w:type="spellEnd"/>
            <w:r w:rsidRPr="00DE3F80">
              <w:rPr>
                <w:rFonts w:ascii="Times New Roman" w:hAnsi="Times New Roman" w:cs="Times New Roman"/>
                <w:sz w:val="24"/>
                <w:szCs w:val="24"/>
              </w:rPr>
              <w:t>), v</w:t>
            </w:r>
            <w:r w:rsidR="00E81DFC">
              <w:rPr>
                <w:rFonts w:ascii="Times New Roman" w:hAnsi="Times New Roman" w:cs="Times New Roman"/>
                <w:sz w:val="24"/>
                <w:szCs w:val="24"/>
              </w:rPr>
              <w:t> </w:t>
            </w:r>
            <w:r w:rsidRPr="00DE3F80">
              <w:rPr>
                <w:rFonts w:ascii="Times New Roman" w:hAnsi="Times New Roman" w:cs="Times New Roman"/>
                <w:sz w:val="24"/>
                <w:szCs w:val="24"/>
              </w:rPr>
              <w:t>rámci ktorej budú mať rodinné podniky možnosť získať poradenstvo</w:t>
            </w:r>
            <w:r w:rsidR="00150026">
              <w:rPr>
                <w:rFonts w:ascii="Times New Roman" w:hAnsi="Times New Roman" w:cs="Times New Roman"/>
                <w:sz w:val="24"/>
                <w:szCs w:val="24"/>
              </w:rPr>
              <w:t>,</w:t>
            </w:r>
            <w:r w:rsidRPr="00DE3F80">
              <w:rPr>
                <w:rFonts w:ascii="Times New Roman" w:hAnsi="Times New Roman" w:cs="Times New Roman"/>
                <w:sz w:val="24"/>
                <w:szCs w:val="24"/>
              </w:rPr>
              <w:t xml:space="preserve"> resp. podporné služby. Pôjde o</w:t>
            </w:r>
            <w:r w:rsidR="00E81DFC">
              <w:rPr>
                <w:rFonts w:ascii="Times New Roman" w:hAnsi="Times New Roman" w:cs="Times New Roman"/>
                <w:sz w:val="24"/>
                <w:szCs w:val="24"/>
              </w:rPr>
              <w:t> </w:t>
            </w:r>
            <w:r w:rsidRPr="00DE3F80">
              <w:rPr>
                <w:rFonts w:ascii="Times New Roman" w:hAnsi="Times New Roman" w:cs="Times New Roman"/>
                <w:sz w:val="24"/>
                <w:szCs w:val="24"/>
              </w:rPr>
              <w:t>tzv.</w:t>
            </w:r>
            <w:r w:rsidR="007C1764">
              <w:rPr>
                <w:rFonts w:ascii="Times New Roman" w:hAnsi="Times New Roman" w:cs="Times New Roman"/>
                <w:sz w:val="24"/>
                <w:szCs w:val="24"/>
              </w:rPr>
              <w:t> </w:t>
            </w:r>
            <w:r w:rsidRPr="00DE3F80">
              <w:rPr>
                <w:rFonts w:ascii="Times New Roman" w:hAnsi="Times New Roman" w:cs="Times New Roman"/>
                <w:sz w:val="24"/>
                <w:szCs w:val="24"/>
              </w:rPr>
              <w:t xml:space="preserve">nepriamu podporu, pričom podporené budú projekty zamerané na zefektívnenie obchodných modelov, proces </w:t>
            </w:r>
            <w:proofErr w:type="spellStart"/>
            <w:r w:rsidRPr="00DE3F80">
              <w:rPr>
                <w:rFonts w:ascii="Times New Roman" w:hAnsi="Times New Roman" w:cs="Times New Roman"/>
                <w:sz w:val="24"/>
                <w:szCs w:val="24"/>
              </w:rPr>
              <w:t>valuácie</w:t>
            </w:r>
            <w:proofErr w:type="spellEnd"/>
            <w:r w:rsidRPr="00DE3F80">
              <w:rPr>
                <w:rFonts w:ascii="Times New Roman" w:hAnsi="Times New Roman" w:cs="Times New Roman"/>
                <w:sz w:val="24"/>
                <w:szCs w:val="24"/>
              </w:rPr>
              <w:t xml:space="preserve"> rodinných podnikov, tvorbu stratégií nástupníctva, dlhodobé poradenstvo, odborný tréning a</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i. Rodinným podnikom budú prezentované aj nástroje priamej pomoci, najmä možnosť získať mikropôžičku za zvýhodnených podmienok. </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Termín realizácie opatrenia</w:t>
            </w:r>
          </w:p>
        </w:tc>
        <w:tc>
          <w:tcPr>
            <w:tcW w:w="7088" w:type="dxa"/>
          </w:tcPr>
          <w:p w:rsidR="00DE3F80" w:rsidRPr="00DE3F80" w:rsidRDefault="00DE3F80" w:rsidP="005346A6">
            <w:pPr>
              <w:rPr>
                <w:rFonts w:ascii="Times New Roman" w:hAnsi="Times New Roman" w:cs="Times New Roman"/>
                <w:sz w:val="24"/>
                <w:szCs w:val="24"/>
              </w:rPr>
            </w:pPr>
            <w:r w:rsidRPr="00DE3F80">
              <w:rPr>
                <w:rFonts w:ascii="Times New Roman" w:hAnsi="Times New Roman" w:cs="Times New Roman"/>
                <w:sz w:val="24"/>
                <w:szCs w:val="24"/>
              </w:rPr>
              <w:t>31.</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12.</w:t>
            </w:r>
            <w:r w:rsidR="007C1764">
              <w:rPr>
                <w:rFonts w:ascii="Times New Roman" w:hAnsi="Times New Roman" w:cs="Times New Roman"/>
                <w:sz w:val="24"/>
                <w:szCs w:val="24"/>
              </w:rPr>
              <w:t xml:space="preserve"> </w:t>
            </w:r>
            <w:r w:rsidRPr="00DE3F80">
              <w:rPr>
                <w:rFonts w:ascii="Times New Roman" w:hAnsi="Times New Roman" w:cs="Times New Roman"/>
                <w:sz w:val="24"/>
                <w:szCs w:val="24"/>
              </w:rPr>
              <w:t>2018</w:t>
            </w:r>
          </w:p>
        </w:tc>
      </w:tr>
      <w:tr w:rsidR="00DE3F80" w:rsidRPr="00DE3F80" w:rsidTr="00E10D2C">
        <w:tc>
          <w:tcPr>
            <w:tcW w:w="3510" w:type="dxa"/>
            <w:tcBorders>
              <w:left w:val="single" w:sz="8" w:space="0" w:color="auto"/>
            </w:tcBorders>
            <w:vAlign w:val="center"/>
          </w:tcPr>
          <w:p w:rsidR="00DE3F80" w:rsidRPr="00DE3F80" w:rsidRDefault="00DE3F80" w:rsidP="001D7B43">
            <w:pPr>
              <w:rPr>
                <w:rFonts w:ascii="Times New Roman" w:hAnsi="Times New Roman" w:cs="Times New Roman"/>
                <w:b/>
                <w:sz w:val="24"/>
                <w:szCs w:val="24"/>
              </w:rPr>
            </w:pPr>
            <w:r w:rsidRPr="00DE3F80">
              <w:rPr>
                <w:rFonts w:ascii="Times New Roman" w:eastAsia="Times New Roman" w:hAnsi="Times New Roman" w:cs="Times New Roman"/>
                <w:b/>
                <w:bCs/>
                <w:sz w:val="24"/>
                <w:szCs w:val="24"/>
              </w:rPr>
              <w:t>Gestor a</w:t>
            </w:r>
            <w:r w:rsidR="00E81DFC">
              <w:rPr>
                <w:rFonts w:ascii="Times New Roman" w:eastAsia="Times New Roman" w:hAnsi="Times New Roman" w:cs="Times New Roman"/>
                <w:b/>
                <w:bCs/>
                <w:sz w:val="24"/>
                <w:szCs w:val="24"/>
              </w:rPr>
              <w:t> </w:t>
            </w:r>
            <w:proofErr w:type="spellStart"/>
            <w:r w:rsidRPr="00DE3F80">
              <w:rPr>
                <w:rFonts w:ascii="Times New Roman" w:eastAsia="Times New Roman" w:hAnsi="Times New Roman" w:cs="Times New Roman"/>
                <w:b/>
                <w:bCs/>
                <w:sz w:val="24"/>
                <w:szCs w:val="24"/>
              </w:rPr>
              <w:t>spolugestori</w:t>
            </w:r>
            <w:proofErr w:type="spellEnd"/>
          </w:p>
        </w:tc>
        <w:tc>
          <w:tcPr>
            <w:tcW w:w="7088" w:type="dxa"/>
          </w:tcPr>
          <w:p w:rsidR="00DE3F80" w:rsidRPr="00DE3F80" w:rsidRDefault="00DE3F80" w:rsidP="005346A6">
            <w:pPr>
              <w:rPr>
                <w:rFonts w:ascii="Times New Roman" w:hAnsi="Times New Roman" w:cs="Times New Roman"/>
                <w:sz w:val="24"/>
                <w:szCs w:val="24"/>
              </w:rPr>
            </w:pPr>
            <w:r w:rsidRPr="00DE3F80">
              <w:rPr>
                <w:rFonts w:ascii="Times New Roman" w:hAnsi="Times New Roman" w:cs="Times New Roman"/>
                <w:sz w:val="24"/>
                <w:szCs w:val="24"/>
              </w:rPr>
              <w:t>MH SR</w:t>
            </w:r>
          </w:p>
        </w:tc>
      </w:tr>
      <w:tr w:rsidR="00DE3F80" w:rsidRPr="00DE3F80" w:rsidTr="00E10D2C">
        <w:tc>
          <w:tcPr>
            <w:tcW w:w="3510" w:type="dxa"/>
            <w:vAlign w:val="center"/>
          </w:tcPr>
          <w:p w:rsidR="00DE3F80" w:rsidRPr="00DE3F80" w:rsidRDefault="00DE3F80" w:rsidP="001D7B43">
            <w:pPr>
              <w:rPr>
                <w:rFonts w:ascii="Times New Roman" w:hAnsi="Times New Roman" w:cs="Times New Roman"/>
                <w:b/>
                <w:sz w:val="24"/>
                <w:szCs w:val="24"/>
              </w:rPr>
            </w:pPr>
            <w:r w:rsidRPr="00DE3F80">
              <w:rPr>
                <w:rFonts w:ascii="Times New Roman" w:hAnsi="Times New Roman" w:cs="Times New Roman"/>
                <w:b/>
                <w:sz w:val="24"/>
                <w:szCs w:val="24"/>
              </w:rPr>
              <w:t>Prínos</w:t>
            </w:r>
          </w:p>
          <w:p w:rsidR="00DE3F80" w:rsidRPr="00DE3F80" w:rsidRDefault="00DE3F80" w:rsidP="001D7B43">
            <w:pPr>
              <w:rPr>
                <w:rFonts w:ascii="Times New Roman" w:hAnsi="Times New Roman" w:cs="Times New Roman"/>
                <w:i/>
                <w:sz w:val="24"/>
                <w:szCs w:val="24"/>
              </w:rPr>
            </w:pPr>
          </w:p>
        </w:tc>
        <w:tc>
          <w:tcPr>
            <w:tcW w:w="7088" w:type="dxa"/>
          </w:tcPr>
          <w:p w:rsidR="00DE3F80" w:rsidRPr="00DE3F80" w:rsidRDefault="00DE3F80" w:rsidP="001D7B43">
            <w:pPr>
              <w:rPr>
                <w:rFonts w:ascii="Times New Roman" w:hAnsi="Times New Roman" w:cs="Times New Roman"/>
                <w:sz w:val="24"/>
                <w:szCs w:val="24"/>
              </w:rPr>
            </w:pPr>
            <w:r w:rsidRPr="00DE3F80">
              <w:rPr>
                <w:rFonts w:ascii="Times New Roman" w:hAnsi="Times New Roman" w:cs="Times New Roman"/>
                <w:sz w:val="24"/>
                <w:szCs w:val="24"/>
              </w:rPr>
              <w:t>Uskutočnenie podnikateľskej misie do krajín so silnou slovenskou komunitou</w:t>
            </w:r>
            <w:r w:rsidR="00150026">
              <w:rPr>
                <w:rFonts w:ascii="Times New Roman" w:hAnsi="Times New Roman" w:cs="Times New Roman"/>
                <w:sz w:val="24"/>
                <w:szCs w:val="24"/>
              </w:rPr>
              <w:t>,</w:t>
            </w:r>
            <w:r w:rsidRPr="00DE3F80">
              <w:rPr>
                <w:rFonts w:ascii="Times New Roman" w:hAnsi="Times New Roman" w:cs="Times New Roman"/>
                <w:sz w:val="24"/>
                <w:szCs w:val="24"/>
              </w:rPr>
              <w:t xml:space="preserve"> resp. do okolitých krajín (Spojené kráľovstvo, Írsko, Nemecko, Rakúsko) za účelom prezentácie slovenských </w:t>
            </w:r>
            <w:proofErr w:type="spellStart"/>
            <w:r w:rsidRPr="00DE3F80">
              <w:rPr>
                <w:rFonts w:ascii="Times New Roman" w:hAnsi="Times New Roman" w:cs="Times New Roman"/>
                <w:sz w:val="24"/>
                <w:szCs w:val="24"/>
              </w:rPr>
              <w:t>franchisingových</w:t>
            </w:r>
            <w:proofErr w:type="spellEnd"/>
            <w:r w:rsidRPr="00DE3F80">
              <w:rPr>
                <w:rFonts w:ascii="Times New Roman" w:hAnsi="Times New Roman" w:cs="Times New Roman"/>
                <w:sz w:val="24"/>
                <w:szCs w:val="24"/>
              </w:rPr>
              <w:t xml:space="preserve"> konceptov pre Slovákov žijúcich v</w:t>
            </w:r>
            <w:r w:rsidR="00E81DFC">
              <w:rPr>
                <w:rFonts w:ascii="Times New Roman" w:hAnsi="Times New Roman" w:cs="Times New Roman"/>
                <w:sz w:val="24"/>
                <w:szCs w:val="24"/>
              </w:rPr>
              <w:t> </w:t>
            </w:r>
            <w:r w:rsidRPr="00DE3F80">
              <w:rPr>
                <w:rFonts w:ascii="Times New Roman" w:hAnsi="Times New Roman" w:cs="Times New Roman"/>
                <w:sz w:val="24"/>
                <w:szCs w:val="24"/>
              </w:rPr>
              <w:t xml:space="preserve">zahraničí podporí rozvoj domácich konceptov. Alternatívou je zakúpenie </w:t>
            </w:r>
            <w:proofErr w:type="spellStart"/>
            <w:r w:rsidRPr="00DE3F80">
              <w:rPr>
                <w:rFonts w:ascii="Times New Roman" w:hAnsi="Times New Roman" w:cs="Times New Roman"/>
                <w:sz w:val="24"/>
                <w:szCs w:val="24"/>
              </w:rPr>
              <w:t>franchisingovej</w:t>
            </w:r>
            <w:proofErr w:type="spellEnd"/>
            <w:r w:rsidRPr="00DE3F80">
              <w:rPr>
                <w:rFonts w:ascii="Times New Roman" w:hAnsi="Times New Roman" w:cs="Times New Roman"/>
                <w:sz w:val="24"/>
                <w:szCs w:val="24"/>
              </w:rPr>
              <w:t xml:space="preserve"> licencie záujemcami o</w:t>
            </w:r>
            <w:r w:rsidR="00E81DFC">
              <w:rPr>
                <w:rFonts w:ascii="Times New Roman" w:hAnsi="Times New Roman" w:cs="Times New Roman"/>
                <w:sz w:val="24"/>
                <w:szCs w:val="24"/>
              </w:rPr>
              <w:t> </w:t>
            </w:r>
            <w:r w:rsidRPr="00DE3F80">
              <w:rPr>
                <w:rFonts w:ascii="Times New Roman" w:hAnsi="Times New Roman" w:cs="Times New Roman"/>
                <w:sz w:val="24"/>
                <w:szCs w:val="24"/>
              </w:rPr>
              <w:t>podnikanie (</w:t>
            </w:r>
            <w:proofErr w:type="spellStart"/>
            <w:r w:rsidRPr="00DE3F80">
              <w:rPr>
                <w:rFonts w:ascii="Times New Roman" w:hAnsi="Times New Roman" w:cs="Times New Roman"/>
                <w:sz w:val="24"/>
                <w:szCs w:val="24"/>
              </w:rPr>
              <w:t>masterfranchísa</w:t>
            </w:r>
            <w:proofErr w:type="spellEnd"/>
            <w:r w:rsidRPr="00DE3F80">
              <w:rPr>
                <w:rFonts w:ascii="Times New Roman" w:hAnsi="Times New Roman" w:cs="Times New Roman"/>
                <w:sz w:val="24"/>
                <w:szCs w:val="24"/>
              </w:rPr>
              <w:t>).</w:t>
            </w:r>
            <w:r w:rsidR="00B91B9E">
              <w:rPr>
                <w:rFonts w:ascii="Times New Roman" w:hAnsi="Times New Roman" w:cs="Times New Roman"/>
                <w:sz w:val="24"/>
                <w:szCs w:val="24"/>
              </w:rPr>
              <w:t xml:space="preserve"> </w:t>
            </w:r>
            <w:r w:rsidR="00B91B9E" w:rsidRPr="00533081">
              <w:rPr>
                <w:rFonts w:ascii="Times New Roman" w:hAnsi="Times New Roman" w:cs="Times New Roman"/>
                <w:sz w:val="24"/>
                <w:szCs w:val="24"/>
              </w:rPr>
              <w:t>Opatrenie je zamerané na podporu rodinného podnikania</w:t>
            </w:r>
            <w:r w:rsidR="00B91B9E">
              <w:rPr>
                <w:rFonts w:ascii="Times New Roman" w:hAnsi="Times New Roman" w:cs="Times New Roman"/>
                <w:sz w:val="24"/>
                <w:szCs w:val="24"/>
              </w:rPr>
              <w:t>.</w:t>
            </w:r>
          </w:p>
        </w:tc>
      </w:tr>
      <w:tr w:rsidR="00DE3F80" w:rsidRPr="00DE3F80" w:rsidTr="00E10D2C">
        <w:trPr>
          <w:trHeight w:val="77"/>
        </w:trPr>
        <w:tc>
          <w:tcPr>
            <w:tcW w:w="3510" w:type="dxa"/>
            <w:noWrap/>
            <w:vAlign w:val="center"/>
          </w:tcPr>
          <w:p w:rsidR="00DE3F80" w:rsidRPr="00DE3F80" w:rsidRDefault="00DE3F80" w:rsidP="001D7B43">
            <w:pPr>
              <w:rPr>
                <w:rFonts w:ascii="Times New Roman" w:eastAsia="Times New Roman" w:hAnsi="Times New Roman" w:cs="Times New Roman"/>
                <w:b/>
                <w:bCs/>
                <w:noProof/>
                <w:sz w:val="24"/>
                <w:szCs w:val="24"/>
              </w:rPr>
            </w:pPr>
            <w:r w:rsidRPr="00DE3F80">
              <w:rPr>
                <w:rFonts w:ascii="Times New Roman" w:eastAsia="Times New Roman" w:hAnsi="Times New Roman" w:cs="Times New Roman"/>
                <w:b/>
                <w:bCs/>
                <w:noProof/>
                <w:sz w:val="24"/>
                <w:szCs w:val="24"/>
              </w:rPr>
              <w:t>Popis vybraných vplyvov</w:t>
            </w:r>
          </w:p>
        </w:tc>
        <w:tc>
          <w:tcPr>
            <w:tcW w:w="7088" w:type="dxa"/>
            <w:noWrap/>
          </w:tcPr>
          <w:p w:rsidR="00DE3F80" w:rsidRPr="00DE3F80" w:rsidRDefault="00B91B9E" w:rsidP="002834AD">
            <w:pPr>
              <w:rPr>
                <w:rFonts w:ascii="Times New Roman" w:hAnsi="Times New Roman" w:cs="Times New Roman"/>
                <w:sz w:val="24"/>
                <w:szCs w:val="24"/>
                <w:lang w:eastAsia="sk-SK"/>
              </w:rPr>
            </w:pPr>
            <w:r w:rsidRPr="006B61D4">
              <w:rPr>
                <w:rFonts w:ascii="Times New Roman" w:hAnsi="Times New Roman" w:cs="Times New Roman"/>
                <w:sz w:val="24"/>
                <w:szCs w:val="24"/>
                <w:lang w:eastAsia="sk-SK"/>
              </w:rPr>
              <w:t xml:space="preserve">Opatrenie bude </w:t>
            </w:r>
            <w:r w:rsidRPr="006B61D4">
              <w:rPr>
                <w:rFonts w:ascii="Times New Roman" w:hAnsi="Times New Roman" w:cs="Times New Roman"/>
                <w:bCs/>
                <w:sz w:val="24"/>
                <w:szCs w:val="24"/>
                <w:lang w:eastAsia="sk-SK"/>
              </w:rPr>
              <w:t>mať pozitívny vplyv na podnikateľské prostredie</w:t>
            </w:r>
            <w:r w:rsidRPr="006B61D4">
              <w:rPr>
                <w:rFonts w:ascii="Times New Roman" w:hAnsi="Times New Roman" w:cs="Times New Roman"/>
                <w:sz w:val="24"/>
                <w:szCs w:val="24"/>
                <w:lang w:eastAsia="sk-SK"/>
              </w:rPr>
              <w:t>.</w:t>
            </w:r>
            <w:r>
              <w:rPr>
                <w:rFonts w:ascii="Times New Roman" w:hAnsi="Times New Roman" w:cs="Times New Roman"/>
                <w:sz w:val="24"/>
                <w:szCs w:val="24"/>
                <w:lang w:eastAsia="sk-SK"/>
              </w:rPr>
              <w:t xml:space="preserve"> Opatrenie bude mať n</w:t>
            </w:r>
            <w:r w:rsidR="00DE3F80" w:rsidRPr="00DE3F80">
              <w:rPr>
                <w:rFonts w:ascii="Times New Roman" w:hAnsi="Times New Roman" w:cs="Times New Roman"/>
                <w:sz w:val="24"/>
                <w:szCs w:val="24"/>
              </w:rPr>
              <w:t>egatívny vp</w:t>
            </w:r>
            <w:r w:rsidR="00AC05D8">
              <w:rPr>
                <w:rFonts w:ascii="Times New Roman" w:hAnsi="Times New Roman" w:cs="Times New Roman"/>
                <w:sz w:val="24"/>
                <w:szCs w:val="24"/>
              </w:rPr>
              <w:t xml:space="preserve">lyv na rozpočet verejnej správy. </w:t>
            </w:r>
            <w:r w:rsidR="002834AD">
              <w:rPr>
                <w:rFonts w:ascii="Times New Roman" w:hAnsi="Times New Roman" w:cs="Times New Roman"/>
                <w:sz w:val="24"/>
                <w:szCs w:val="24"/>
              </w:rPr>
              <w:t>Opatrenie č. 26 bude vykonávané v rámci schémy definovanej v opatrení č. 25.</w:t>
            </w:r>
          </w:p>
        </w:tc>
      </w:tr>
    </w:tbl>
    <w:p w:rsidR="00D43E1D" w:rsidRDefault="00D43E1D">
      <w:pPr>
        <w:rPr>
          <w:rFonts w:ascii="Times New Roman" w:hAnsi="Times New Roman" w:cs="Times New Roman"/>
          <w:b/>
          <w:sz w:val="28"/>
          <w:szCs w:val="24"/>
        </w:rPr>
      </w:pPr>
      <w:r>
        <w:rPr>
          <w:rFonts w:ascii="Times New Roman" w:hAnsi="Times New Roman" w:cs="Times New Roman"/>
          <w:b/>
          <w:sz w:val="28"/>
          <w:szCs w:val="24"/>
        </w:rPr>
        <w:br w:type="page"/>
      </w:r>
    </w:p>
    <w:p w:rsidR="00FF2F9B" w:rsidRPr="006B61D4" w:rsidRDefault="00FF2F9B" w:rsidP="00FF2F9B">
      <w:pPr>
        <w:pStyle w:val="Odsekzoznamu"/>
        <w:numPr>
          <w:ilvl w:val="0"/>
          <w:numId w:val="24"/>
        </w:numPr>
        <w:spacing w:after="200" w:line="276" w:lineRule="auto"/>
        <w:jc w:val="left"/>
        <w:rPr>
          <w:rFonts w:ascii="Times New Roman" w:hAnsi="Times New Roman" w:cs="Times New Roman"/>
          <w:b/>
          <w:sz w:val="28"/>
          <w:szCs w:val="24"/>
        </w:rPr>
      </w:pPr>
      <w:r w:rsidRPr="006B61D4">
        <w:rPr>
          <w:rFonts w:ascii="Times New Roman" w:hAnsi="Times New Roman" w:cs="Times New Roman"/>
          <w:b/>
          <w:sz w:val="28"/>
          <w:szCs w:val="24"/>
        </w:rPr>
        <w:lastRenderedPageBreak/>
        <w:t>Hodnotenia súčasných postupov a</w:t>
      </w:r>
      <w:r w:rsidR="00E81DFC">
        <w:rPr>
          <w:rFonts w:ascii="Times New Roman" w:hAnsi="Times New Roman" w:cs="Times New Roman"/>
          <w:b/>
          <w:sz w:val="28"/>
          <w:szCs w:val="24"/>
        </w:rPr>
        <w:t> </w:t>
      </w:r>
      <w:r w:rsidRPr="006B61D4">
        <w:rPr>
          <w:rFonts w:ascii="Times New Roman" w:hAnsi="Times New Roman" w:cs="Times New Roman"/>
          <w:b/>
          <w:sz w:val="28"/>
          <w:szCs w:val="24"/>
        </w:rPr>
        <w:t>regulácií</w:t>
      </w:r>
    </w:p>
    <w:p w:rsidR="00FF2F9B" w:rsidRPr="006B61D4" w:rsidRDefault="00FF2F9B" w:rsidP="00D43E1D">
      <w:pPr>
        <w:spacing w:after="0" w:line="240" w:lineRule="auto"/>
        <w:rPr>
          <w:rFonts w:ascii="Times New Roman" w:hAnsi="Times New Roman" w:cs="Times New Roman"/>
          <w:sz w:val="24"/>
          <w:szCs w:val="24"/>
        </w:rPr>
      </w:pPr>
    </w:p>
    <w:p w:rsidR="00FF2F9B" w:rsidRPr="006B61D4" w:rsidRDefault="00FF2F9B" w:rsidP="00FF2F9B">
      <w:pPr>
        <w:spacing w:after="120" w:line="240" w:lineRule="auto"/>
        <w:ind w:left="-142" w:firstLine="709"/>
        <w:jc w:val="both"/>
        <w:rPr>
          <w:rFonts w:ascii="Times New Roman" w:hAnsi="Times New Roman" w:cs="Times New Roman"/>
          <w:sz w:val="24"/>
          <w:szCs w:val="24"/>
        </w:rPr>
      </w:pPr>
      <w:r w:rsidRPr="006B61D4">
        <w:rPr>
          <w:rFonts w:ascii="Times New Roman" w:eastAsia="Times New Roman" w:hAnsi="Times New Roman" w:cs="Times New Roman"/>
          <w:bCs/>
          <w:color w:val="000000"/>
          <w:sz w:val="24"/>
          <w:szCs w:val="24"/>
          <w:lang w:eastAsia="sk-SK"/>
        </w:rPr>
        <w:t>Z</w:t>
      </w:r>
      <w:r w:rsidR="00E81DFC">
        <w:rPr>
          <w:rFonts w:ascii="Times New Roman" w:eastAsia="Times New Roman" w:hAnsi="Times New Roman" w:cs="Times New Roman"/>
          <w:bCs/>
          <w:color w:val="000000"/>
          <w:sz w:val="24"/>
          <w:szCs w:val="24"/>
          <w:lang w:eastAsia="sk-SK"/>
        </w:rPr>
        <w:t> </w:t>
      </w:r>
      <w:r w:rsidRPr="006B61D4">
        <w:rPr>
          <w:rFonts w:ascii="Times New Roman" w:eastAsia="Times New Roman" w:hAnsi="Times New Roman" w:cs="Times New Roman"/>
          <w:bCs/>
          <w:color w:val="000000"/>
          <w:sz w:val="24"/>
          <w:szCs w:val="24"/>
          <w:lang w:eastAsia="sk-SK"/>
        </w:rPr>
        <w:t>dôvodu nákladovej efektívnosti je potrebné najprv analytické rozpracovanie návrhov a</w:t>
      </w:r>
      <w:r w:rsidR="00E81DFC">
        <w:rPr>
          <w:rFonts w:ascii="Times New Roman" w:eastAsia="Times New Roman" w:hAnsi="Times New Roman" w:cs="Times New Roman"/>
          <w:bCs/>
          <w:color w:val="000000"/>
          <w:sz w:val="24"/>
          <w:szCs w:val="24"/>
          <w:lang w:eastAsia="sk-SK"/>
        </w:rPr>
        <w:t> </w:t>
      </w:r>
      <w:r w:rsidRPr="006B61D4">
        <w:rPr>
          <w:rFonts w:ascii="Times New Roman" w:eastAsia="Times New Roman" w:hAnsi="Times New Roman" w:cs="Times New Roman"/>
          <w:bCs/>
          <w:color w:val="000000"/>
          <w:sz w:val="24"/>
          <w:szCs w:val="24"/>
          <w:lang w:eastAsia="sk-SK"/>
        </w:rPr>
        <w:t xml:space="preserve">až následná formulácia konkrétnych opatrení. </w:t>
      </w:r>
      <w:r w:rsidRPr="006B61D4">
        <w:rPr>
          <w:rFonts w:ascii="Times New Roman" w:hAnsi="Times New Roman" w:cs="Times New Roman"/>
          <w:sz w:val="24"/>
          <w:szCs w:val="24"/>
        </w:rPr>
        <w:t xml:space="preserve">Tieto hodnotenia sú odporúčanými témami analýz pre jednotlivé rezorty, avšak nie sú súčasťou uznesenia vlády SR. </w:t>
      </w:r>
      <w:r w:rsidRPr="006B61D4">
        <w:rPr>
          <w:rFonts w:ascii="Times New Roman" w:eastAsia="Times New Roman" w:hAnsi="Times New Roman" w:cs="Times New Roman"/>
          <w:bCs/>
          <w:color w:val="000000"/>
          <w:sz w:val="24"/>
          <w:szCs w:val="24"/>
          <w:lang w:eastAsia="sk-SK"/>
        </w:rPr>
        <w:t>Výsledky hodnotení súčasných postupov a</w:t>
      </w:r>
      <w:r w:rsidR="00E81DFC">
        <w:rPr>
          <w:rFonts w:ascii="Times New Roman" w:eastAsia="Times New Roman" w:hAnsi="Times New Roman" w:cs="Times New Roman"/>
          <w:bCs/>
          <w:color w:val="000000"/>
          <w:sz w:val="24"/>
          <w:szCs w:val="24"/>
          <w:lang w:eastAsia="sk-SK"/>
        </w:rPr>
        <w:t> </w:t>
      </w:r>
      <w:r w:rsidRPr="006B61D4">
        <w:rPr>
          <w:rFonts w:ascii="Times New Roman" w:eastAsia="Times New Roman" w:hAnsi="Times New Roman" w:cs="Times New Roman"/>
          <w:bCs/>
          <w:color w:val="000000"/>
          <w:sz w:val="24"/>
          <w:szCs w:val="24"/>
          <w:lang w:eastAsia="sk-SK"/>
        </w:rPr>
        <w:t>regulácií budú potenciálne podkladom pre ďalšie opatrenia.</w:t>
      </w:r>
    </w:p>
    <w:p w:rsidR="00FF2F9B" w:rsidRPr="006B61D4" w:rsidRDefault="00FF2F9B"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B3592F" w:rsidRPr="006B61D4" w:rsidTr="000511F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592F" w:rsidRPr="006B61D4" w:rsidRDefault="00B3592F"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B3592F" w:rsidRPr="006B61D4" w:rsidRDefault="00B3592F" w:rsidP="000511FB">
            <w:pPr>
              <w:spacing w:after="0" w:line="240" w:lineRule="auto"/>
              <w:rPr>
                <w:rFonts w:ascii="Times New Roman" w:eastAsia="Times New Roman" w:hAnsi="Times New Roman" w:cs="Times New Roman"/>
                <w:b/>
                <w:bCs/>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592F" w:rsidRPr="006B61D4" w:rsidRDefault="00B3592F" w:rsidP="000511FB">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 xml:space="preserve">Analyzovať súčasné postupy </w:t>
            </w:r>
            <w:r w:rsidRPr="006C08F2">
              <w:rPr>
                <w:rFonts w:ascii="Times New Roman" w:eastAsia="Times New Roman" w:hAnsi="Times New Roman" w:cs="Times New Roman"/>
                <w:b/>
                <w:sz w:val="24"/>
                <w:szCs w:val="24"/>
                <w:lang w:eastAsia="sk-SK"/>
              </w:rPr>
              <w:t xml:space="preserve">udeľovania prechodných pobytov cudzincov </w:t>
            </w:r>
            <w:r w:rsidRPr="006B61D4">
              <w:rPr>
                <w:rFonts w:ascii="Times New Roman" w:eastAsia="Times New Roman" w:hAnsi="Times New Roman" w:cs="Times New Roman"/>
                <w:b/>
                <w:sz w:val="24"/>
                <w:szCs w:val="24"/>
                <w:lang w:eastAsia="sk-SK"/>
              </w:rPr>
              <w:t>s</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cieľom navrhnúť technicko-organizačné opatrenia na zlepšenie podmienok 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oblasti pobytu cudzincov 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súlade s</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platnou legislatívou.</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B91B9E">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Prihlasovanie cudzincov na pobyt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SR, vybavovanie pracovných povolení, ako aj samotné konanie na cudzineckej polícií predstavuje neprimeranú záťaž. Zjednodušenie tohto konania, zrýchlenie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elektronizácia aspoň pre subjekty opakovane zamestnávajúce alebo spolupracujúce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cudzincami by významne pomohla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znižovaniu administratívnej zaťaženosti.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prípade vnútropodnikového transferu zamestnancov (vysokokvalifikovaných odborníkov)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tretích krajín má vybavenie žiadosti zo zákona trvať maximálne 30 dní odo dňa podania kompletnej dokumentácie. Prax na cudzineckej polícii zvyčajne tieto lehoty posúva na úroveň 45 dní. Vzhľadom na</w:t>
            </w:r>
            <w:r w:rsidR="00F764A5">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to, že žiadatelia sú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iných krajín, môžu komunikovať poväčšine iba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cudzom jazyku, zvyčajne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angličtine. Žiaľ</w:t>
            </w:r>
            <w:r w:rsidR="00481D3F">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nie všetci zamestnanci cudzineckej polície dokážu komunikovať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cudzom jazyku.</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Popis záťaže</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Prihlasovanie cudzincov na pobyt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SR, vybavovanie pracovných povolení, ako aj samotné konanie na cudzineckej polícií pre</w:t>
            </w:r>
            <w:r w:rsidR="00CC49F5">
              <w:rPr>
                <w:rFonts w:ascii="Times New Roman" w:eastAsia="Times New Roman" w:hAnsi="Times New Roman" w:cs="Times New Roman"/>
                <w:sz w:val="24"/>
                <w:szCs w:val="24"/>
                <w:lang w:eastAsia="sk-SK"/>
              </w:rPr>
              <w:t>d</w:t>
            </w:r>
            <w:r w:rsidRPr="006B61D4">
              <w:rPr>
                <w:rFonts w:ascii="Times New Roman" w:eastAsia="Times New Roman" w:hAnsi="Times New Roman" w:cs="Times New Roman"/>
                <w:sz w:val="24"/>
                <w:szCs w:val="24"/>
                <w:lang w:eastAsia="sk-SK"/>
              </w:rPr>
              <w:t>stavuje neprimeranú záťaž. Nákladom je čas strávený získaním pracovných povolení.</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764A5">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Vybavovanie pracovného povolenia je neprimeranou administratívnou záťažou, jeho elektronizácia</w:t>
            </w:r>
            <w:r w:rsidR="00F764A5">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zrýchlenie konania by predstavovali výrazné zníženie administratívnej záťaže </w:t>
            </w:r>
            <w:r w:rsidR="00F764A5">
              <w:rPr>
                <w:rFonts w:ascii="Times New Roman" w:eastAsia="Times New Roman" w:hAnsi="Times New Roman" w:cs="Times New Roman"/>
                <w:sz w:val="24"/>
                <w:szCs w:val="24"/>
                <w:lang w:eastAsia="sk-SK"/>
              </w:rPr>
              <w:t>na jednej strane</w:t>
            </w:r>
            <w:r w:rsidRPr="006B61D4">
              <w:rPr>
                <w:rFonts w:ascii="Times New Roman" w:eastAsia="Times New Roman" w:hAnsi="Times New Roman" w:cs="Times New Roman"/>
                <w:sz w:val="24"/>
                <w:szCs w:val="24"/>
                <w:lang w:eastAsia="sk-SK"/>
              </w:rPr>
              <w:t xml:space="preserve"> pre podnikateľské subjekty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taktiež aj pre samotných cudzincov. Lepšej implementácii celého procesu prijímania cudzincov z</w:t>
            </w:r>
            <w:r w:rsidR="00E81DFC">
              <w:rPr>
                <w:rFonts w:ascii="Times New Roman" w:eastAsia="Times New Roman" w:hAnsi="Times New Roman" w:cs="Times New Roman"/>
                <w:sz w:val="24"/>
                <w:szCs w:val="24"/>
                <w:lang w:eastAsia="sk-SK"/>
              </w:rPr>
              <w:t> </w:t>
            </w:r>
            <w:r w:rsidR="00F764A5">
              <w:rPr>
                <w:rFonts w:ascii="Times New Roman" w:eastAsia="Times New Roman" w:hAnsi="Times New Roman" w:cs="Times New Roman"/>
                <w:sz w:val="24"/>
                <w:szCs w:val="24"/>
                <w:lang w:eastAsia="sk-SK"/>
              </w:rPr>
              <w:t>tretích</w:t>
            </w:r>
            <w:r w:rsidRPr="006B61D4">
              <w:rPr>
                <w:rFonts w:ascii="Times New Roman" w:eastAsia="Times New Roman" w:hAnsi="Times New Roman" w:cs="Times New Roman"/>
                <w:sz w:val="24"/>
                <w:szCs w:val="24"/>
                <w:lang w:eastAsia="sk-SK"/>
              </w:rPr>
              <w:t xml:space="preserve"> krajín by pomohlo hlavne </w:t>
            </w:r>
            <w:r w:rsidR="00F764A5">
              <w:rPr>
                <w:rFonts w:ascii="Times New Roman" w:eastAsia="Times New Roman" w:hAnsi="Times New Roman" w:cs="Times New Roman"/>
                <w:sz w:val="24"/>
                <w:szCs w:val="24"/>
                <w:lang w:eastAsia="sk-SK"/>
              </w:rPr>
              <w:t>z</w:t>
            </w:r>
            <w:r w:rsidRPr="006B61D4">
              <w:rPr>
                <w:rFonts w:ascii="Times New Roman" w:eastAsia="Times New Roman" w:hAnsi="Times New Roman" w:cs="Times New Roman"/>
                <w:sz w:val="24"/>
                <w:szCs w:val="24"/>
                <w:lang w:eastAsia="sk-SK"/>
              </w:rPr>
              <w:t>výšenie kapacít pracovníkov cudzineckej polície, ako aj zlepšenie mäkkých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jazykových zručností súčasných pracovníkov.</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Termín realizácie opatrenia</w:t>
            </w:r>
          </w:p>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31. 12. 2018</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MV SR</w:t>
            </w:r>
          </w:p>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MPSVR SR</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Legislatíva</w:t>
            </w:r>
          </w:p>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Zákon č. 404/2011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pobyte cudzincov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platnom znení</w:t>
            </w:r>
            <w:r w:rsidR="00F764A5">
              <w:rPr>
                <w:rFonts w:ascii="Times New Roman" w:eastAsia="Times New Roman" w:hAnsi="Times New Roman" w:cs="Times New Roman"/>
                <w:sz w:val="24"/>
                <w:szCs w:val="24"/>
                <w:lang w:eastAsia="sk-SK"/>
              </w:rPr>
              <w:t>.</w:t>
            </w:r>
          </w:p>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Zákon č. 5/2004 Z. z.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službách zamestnanosti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platnom znení</w:t>
            </w:r>
            <w:r w:rsidR="00F764A5">
              <w:rPr>
                <w:rFonts w:ascii="Times New Roman" w:eastAsia="Times New Roman" w:hAnsi="Times New Roman" w:cs="Times New Roman"/>
                <w:sz w:val="24"/>
                <w:szCs w:val="24"/>
                <w:lang w:eastAsia="sk-SK"/>
              </w:rPr>
              <w:t>.</w:t>
            </w:r>
          </w:p>
        </w:tc>
      </w:tr>
      <w:tr w:rsidR="00FF2F9B" w:rsidRPr="006B61D4" w:rsidTr="00FF2F9B">
        <w:trPr>
          <w:trHeight w:val="41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p>
        </w:tc>
        <w:tc>
          <w:tcPr>
            <w:tcW w:w="70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Zníženie administratívnej záťaže na strane podnikateľov</w:t>
            </w:r>
            <w:r w:rsidR="00F764A5">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ako aj cudzincov spočívajúcej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čase potrebnom na získanie pracovného povolenia.</w:t>
            </w:r>
          </w:p>
        </w:tc>
      </w:tr>
    </w:tbl>
    <w:p w:rsidR="00F764A5" w:rsidRDefault="00F764A5">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FF2F9B" w:rsidRPr="006B61D4" w:rsidRDefault="00FF2F9B" w:rsidP="000D7329">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B3592F" w:rsidRPr="006B61D4" w:rsidTr="000511FB">
        <w:trPr>
          <w:trHeight w:val="694"/>
        </w:trPr>
        <w:tc>
          <w:tcPr>
            <w:tcW w:w="3520" w:type="dxa"/>
            <w:shd w:val="clear" w:color="auto" w:fill="auto"/>
            <w:noWrap/>
            <w:vAlign w:val="center"/>
            <w:hideMark/>
          </w:tcPr>
          <w:p w:rsidR="00B3592F" w:rsidRPr="006B61D4" w:rsidRDefault="00B3592F" w:rsidP="000511F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Návrh znenia opatrenia</w:t>
            </w:r>
          </w:p>
          <w:p w:rsidR="00B3592F" w:rsidRPr="006B61D4" w:rsidRDefault="00B3592F" w:rsidP="000511FB">
            <w:pPr>
              <w:spacing w:after="0" w:line="240" w:lineRule="auto"/>
              <w:rPr>
                <w:rFonts w:ascii="Times New Roman" w:eastAsia="Times New Roman" w:hAnsi="Times New Roman" w:cs="Times New Roman"/>
                <w:color w:val="000000"/>
                <w:sz w:val="24"/>
                <w:szCs w:val="24"/>
                <w:lang w:eastAsia="sk-SK"/>
              </w:rPr>
            </w:pPr>
          </w:p>
        </w:tc>
        <w:tc>
          <w:tcPr>
            <w:tcW w:w="7112" w:type="dxa"/>
            <w:shd w:val="clear" w:color="auto" w:fill="auto"/>
            <w:noWrap/>
            <w:vAlign w:val="center"/>
            <w:hideMark/>
          </w:tcPr>
          <w:p w:rsidR="00B3592F" w:rsidRDefault="00B3592F" w:rsidP="000511FB">
            <w:pPr>
              <w:pStyle w:val="Odsekzoznamu"/>
              <w:ind w:left="0"/>
              <w:rPr>
                <w:rFonts w:ascii="Times New Roman" w:hAnsi="Times New Roman" w:cs="Times New Roman"/>
                <w:b/>
                <w:sz w:val="24"/>
                <w:szCs w:val="24"/>
              </w:rPr>
            </w:pPr>
            <w:r w:rsidRPr="006B61D4">
              <w:rPr>
                <w:rFonts w:ascii="Times New Roman" w:hAnsi="Times New Roman" w:cs="Times New Roman"/>
                <w:b/>
                <w:sz w:val="24"/>
                <w:szCs w:val="24"/>
              </w:rPr>
              <w:t>Spracovať analýzu mo</w:t>
            </w:r>
            <w:r w:rsidRPr="006B61D4">
              <w:rPr>
                <w:rFonts w:ascii="Times New Roman" w:hAnsi="Times New Roman" w:cs="Times New Roman"/>
                <w:b/>
                <w:color w:val="000000" w:themeColor="text1"/>
                <w:sz w:val="24"/>
                <w:szCs w:val="24"/>
              </w:rPr>
              <w:t xml:space="preserve">žnosti systémového prepojenia </w:t>
            </w:r>
            <w:r w:rsidRPr="006B61D4">
              <w:rPr>
                <w:rStyle w:val="st1"/>
                <w:rFonts w:ascii="Times New Roman" w:hAnsi="Times New Roman" w:cs="Times New Roman"/>
                <w:b/>
                <w:color w:val="000000" w:themeColor="text1"/>
                <w:sz w:val="24"/>
                <w:szCs w:val="24"/>
              </w:rPr>
              <w:t>Notársk</w:t>
            </w:r>
            <w:r>
              <w:rPr>
                <w:rStyle w:val="st1"/>
                <w:rFonts w:ascii="Times New Roman" w:hAnsi="Times New Roman" w:cs="Times New Roman"/>
                <w:b/>
                <w:color w:val="000000" w:themeColor="text1"/>
                <w:sz w:val="24"/>
                <w:szCs w:val="24"/>
              </w:rPr>
              <w:t>eho</w:t>
            </w:r>
            <w:r w:rsidRPr="006B61D4">
              <w:rPr>
                <w:rStyle w:val="st1"/>
                <w:rFonts w:ascii="Times New Roman" w:hAnsi="Times New Roman" w:cs="Times New Roman"/>
                <w:b/>
                <w:color w:val="000000" w:themeColor="text1"/>
                <w:sz w:val="24"/>
                <w:szCs w:val="24"/>
              </w:rPr>
              <w:t xml:space="preserve"> centráln</w:t>
            </w:r>
            <w:r>
              <w:rPr>
                <w:rStyle w:val="st1"/>
                <w:rFonts w:ascii="Times New Roman" w:hAnsi="Times New Roman" w:cs="Times New Roman"/>
                <w:b/>
                <w:color w:val="000000" w:themeColor="text1"/>
                <w:sz w:val="24"/>
                <w:szCs w:val="24"/>
              </w:rPr>
              <w:t>eho</w:t>
            </w:r>
            <w:r w:rsidRPr="006B61D4">
              <w:rPr>
                <w:rStyle w:val="st1"/>
                <w:rFonts w:ascii="Times New Roman" w:hAnsi="Times New Roman" w:cs="Times New Roman"/>
                <w:b/>
                <w:color w:val="000000" w:themeColor="text1"/>
                <w:sz w:val="24"/>
                <w:szCs w:val="24"/>
              </w:rPr>
              <w:t xml:space="preserve"> registr</w:t>
            </w:r>
            <w:r>
              <w:rPr>
                <w:rStyle w:val="st1"/>
                <w:rFonts w:ascii="Times New Roman" w:hAnsi="Times New Roman" w:cs="Times New Roman"/>
                <w:b/>
                <w:color w:val="000000" w:themeColor="text1"/>
                <w:sz w:val="24"/>
                <w:szCs w:val="24"/>
              </w:rPr>
              <w:t>a</w:t>
            </w:r>
            <w:r w:rsidRPr="006B61D4">
              <w:rPr>
                <w:rStyle w:val="st1"/>
                <w:rFonts w:ascii="Times New Roman" w:hAnsi="Times New Roman" w:cs="Times New Roman"/>
                <w:b/>
                <w:color w:val="000000" w:themeColor="text1"/>
                <w:sz w:val="24"/>
                <w:szCs w:val="24"/>
              </w:rPr>
              <w:t xml:space="preserve"> záložných práv</w:t>
            </w:r>
            <w:r w:rsidRPr="006B61D4">
              <w:rPr>
                <w:rFonts w:ascii="Times New Roman" w:hAnsi="Times New Roman" w:cs="Times New Roman"/>
                <w:b/>
                <w:color w:val="000000" w:themeColor="text1"/>
                <w:sz w:val="24"/>
                <w:szCs w:val="24"/>
              </w:rPr>
              <w:t xml:space="preserve"> so systémom </w:t>
            </w:r>
            <w:r w:rsidRPr="006B61D4">
              <w:rPr>
                <w:rFonts w:ascii="Times New Roman" w:hAnsi="Times New Roman" w:cs="Times New Roman"/>
                <w:b/>
                <w:sz w:val="24"/>
                <w:szCs w:val="24"/>
              </w:rPr>
              <w:t>evidencia vozidiel s</w:t>
            </w:r>
            <w:r>
              <w:rPr>
                <w:rFonts w:ascii="Times New Roman" w:hAnsi="Times New Roman" w:cs="Times New Roman"/>
                <w:b/>
                <w:sz w:val="24"/>
                <w:szCs w:val="24"/>
              </w:rPr>
              <w:t> </w:t>
            </w:r>
            <w:r w:rsidRPr="006B61D4">
              <w:rPr>
                <w:rFonts w:ascii="Times New Roman" w:hAnsi="Times New Roman" w:cs="Times New Roman"/>
                <w:b/>
                <w:sz w:val="24"/>
                <w:szCs w:val="24"/>
              </w:rPr>
              <w:t xml:space="preserve">cieľom navrhnúť novú </w:t>
            </w:r>
            <w:proofErr w:type="spellStart"/>
            <w:r w:rsidRPr="006B61D4">
              <w:rPr>
                <w:rFonts w:ascii="Times New Roman" w:hAnsi="Times New Roman" w:cs="Times New Roman"/>
                <w:b/>
                <w:sz w:val="24"/>
                <w:szCs w:val="24"/>
              </w:rPr>
              <w:t>eGOV</w:t>
            </w:r>
            <w:proofErr w:type="spellEnd"/>
            <w:r w:rsidRPr="006B61D4">
              <w:rPr>
                <w:rFonts w:ascii="Times New Roman" w:hAnsi="Times New Roman" w:cs="Times New Roman"/>
                <w:b/>
                <w:sz w:val="24"/>
                <w:szCs w:val="24"/>
              </w:rPr>
              <w:t xml:space="preserve"> službu na potvrdenie zhodnosti držiteľa a</w:t>
            </w:r>
            <w:r>
              <w:rPr>
                <w:rFonts w:ascii="Times New Roman" w:hAnsi="Times New Roman" w:cs="Times New Roman"/>
                <w:b/>
                <w:sz w:val="24"/>
                <w:szCs w:val="24"/>
              </w:rPr>
              <w:t> </w:t>
            </w:r>
            <w:r w:rsidRPr="006B61D4">
              <w:rPr>
                <w:rFonts w:ascii="Times New Roman" w:hAnsi="Times New Roman" w:cs="Times New Roman"/>
                <w:b/>
                <w:sz w:val="24"/>
                <w:szCs w:val="24"/>
              </w:rPr>
              <w:t>vlastníka vozidla, ako aj vedených exekučných a</w:t>
            </w:r>
            <w:r>
              <w:rPr>
                <w:rFonts w:ascii="Times New Roman" w:hAnsi="Times New Roman" w:cs="Times New Roman"/>
                <w:b/>
                <w:sz w:val="24"/>
                <w:szCs w:val="24"/>
              </w:rPr>
              <w:t> </w:t>
            </w:r>
            <w:r w:rsidRPr="006B61D4">
              <w:rPr>
                <w:rFonts w:ascii="Times New Roman" w:hAnsi="Times New Roman" w:cs="Times New Roman"/>
                <w:b/>
                <w:sz w:val="24"/>
                <w:szCs w:val="24"/>
              </w:rPr>
              <w:t>iných blokácií,</w:t>
            </w:r>
            <w:r>
              <w:rPr>
                <w:rFonts w:ascii="Times New Roman" w:hAnsi="Times New Roman" w:cs="Times New Roman"/>
                <w:b/>
                <w:sz w:val="24"/>
                <w:szCs w:val="24"/>
              </w:rPr>
              <w:t xml:space="preserve"> záložných a iných </w:t>
            </w:r>
            <w:proofErr w:type="spellStart"/>
            <w:r>
              <w:rPr>
                <w:rFonts w:ascii="Times New Roman" w:hAnsi="Times New Roman" w:cs="Times New Roman"/>
                <w:b/>
                <w:sz w:val="24"/>
                <w:szCs w:val="24"/>
              </w:rPr>
              <w:t>ťa</w:t>
            </w:r>
            <w:r w:rsidRPr="006B61D4">
              <w:rPr>
                <w:rFonts w:ascii="Times New Roman" w:hAnsi="Times New Roman" w:cs="Times New Roman"/>
                <w:b/>
                <w:sz w:val="24"/>
                <w:szCs w:val="24"/>
              </w:rPr>
              <w:t>rch</w:t>
            </w:r>
            <w:proofErr w:type="spellEnd"/>
            <w:r w:rsidRPr="006B61D4">
              <w:rPr>
                <w:rFonts w:ascii="Times New Roman" w:hAnsi="Times New Roman" w:cs="Times New Roman"/>
                <w:b/>
                <w:sz w:val="24"/>
                <w:szCs w:val="24"/>
              </w:rPr>
              <w:t xml:space="preserve"> na vozidlách.</w:t>
            </w:r>
          </w:p>
          <w:p w:rsidR="00D162DF" w:rsidRPr="00D162DF" w:rsidRDefault="00D162DF" w:rsidP="000511FB">
            <w:pPr>
              <w:pStyle w:val="Odsekzoznamu"/>
              <w:ind w:left="0"/>
              <w:rPr>
                <w:rFonts w:ascii="Times New Roman" w:hAnsi="Times New Roman" w:cs="Times New Roman"/>
                <w:b/>
                <w:sz w:val="24"/>
                <w:szCs w:val="24"/>
              </w:rPr>
            </w:pPr>
            <w:r w:rsidRPr="00D162DF">
              <w:rPr>
                <w:rFonts w:ascii="Times New Roman" w:hAnsi="Times New Roman" w:cs="Times New Roman"/>
                <w:b/>
                <w:sz w:val="24"/>
                <w:szCs w:val="24"/>
              </w:rPr>
              <w:t>Navrhnúť zmenu legislatívy zrušením zákazu zabezpečovacieho prevodu vlastníckeho práva na hnuteľné veci pri spotrebiteľských zmluvách</w:t>
            </w:r>
            <w:r>
              <w:rPr>
                <w:rFonts w:ascii="Times New Roman" w:hAnsi="Times New Roman" w:cs="Times New Roman"/>
                <w:b/>
                <w:sz w:val="24"/>
                <w:szCs w:val="24"/>
              </w:rPr>
              <w:t>.</w:t>
            </w:r>
          </w:p>
        </w:tc>
      </w:tr>
      <w:tr w:rsidR="00FF2F9B" w:rsidRPr="006B61D4" w:rsidTr="00FF2F9B">
        <w:trPr>
          <w:trHeight w:val="1067"/>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Súčasný stav </w:t>
            </w:r>
            <w:r w:rsidRPr="006B61D4">
              <w:rPr>
                <w:rFonts w:ascii="Times New Roman" w:eastAsia="Times New Roman" w:hAnsi="Times New Roman" w:cs="Times New Roman"/>
                <w:b/>
                <w:bCs/>
                <w:color w:val="000000"/>
                <w:sz w:val="24"/>
                <w:szCs w:val="24"/>
                <w:lang w:eastAsia="sk-SK"/>
              </w:rPr>
              <w:br/>
            </w:r>
          </w:p>
        </w:tc>
        <w:tc>
          <w:tcPr>
            <w:tcW w:w="7112" w:type="dxa"/>
            <w:shd w:val="clear" w:color="auto" w:fill="auto"/>
            <w:noWrap/>
            <w:vAlign w:val="center"/>
            <w:hideMark/>
          </w:tcPr>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Evidencia motorových vozidiel je v</w:t>
            </w:r>
            <w:r w:rsidR="00E81DFC">
              <w:rPr>
                <w:rFonts w:ascii="Times New Roman" w:hAnsi="Times New Roman" w:cs="Times New Roman"/>
                <w:sz w:val="24"/>
                <w:szCs w:val="24"/>
              </w:rPr>
              <w:t> </w:t>
            </w:r>
            <w:r w:rsidRPr="006B61D4">
              <w:rPr>
                <w:rFonts w:ascii="Times New Roman" w:hAnsi="Times New Roman" w:cs="Times New Roman"/>
                <w:sz w:val="24"/>
                <w:szCs w:val="24"/>
              </w:rPr>
              <w:t>súčasnej dobe neverejná. Nikto, okrem vlastníka</w:t>
            </w:r>
            <w:r w:rsidR="00F764A5">
              <w:rPr>
                <w:rFonts w:ascii="Times New Roman" w:hAnsi="Times New Roman" w:cs="Times New Roman"/>
                <w:sz w:val="24"/>
                <w:szCs w:val="24"/>
              </w:rPr>
              <w:t>,</w:t>
            </w:r>
            <w:r w:rsidRPr="006B61D4">
              <w:rPr>
                <w:rFonts w:ascii="Times New Roman" w:hAnsi="Times New Roman" w:cs="Times New Roman"/>
                <w:sz w:val="24"/>
                <w:szCs w:val="24"/>
              </w:rPr>
              <w:t xml:space="preserve"> sa z</w:t>
            </w:r>
            <w:r w:rsidR="00E81DFC">
              <w:rPr>
                <w:rFonts w:ascii="Times New Roman" w:hAnsi="Times New Roman" w:cs="Times New Roman"/>
                <w:sz w:val="24"/>
                <w:szCs w:val="24"/>
              </w:rPr>
              <w:t> </w:t>
            </w:r>
            <w:r w:rsidRPr="006B61D4">
              <w:rPr>
                <w:rFonts w:ascii="Times New Roman" w:hAnsi="Times New Roman" w:cs="Times New Roman"/>
                <w:sz w:val="24"/>
                <w:szCs w:val="24"/>
              </w:rPr>
              <w:t>evidencie vozidiel nedozvie, kto je vlastníkom a</w:t>
            </w:r>
            <w:r w:rsidR="00E81DFC">
              <w:rPr>
                <w:rFonts w:ascii="Times New Roman" w:hAnsi="Times New Roman" w:cs="Times New Roman"/>
                <w:sz w:val="24"/>
                <w:szCs w:val="24"/>
              </w:rPr>
              <w:t> </w:t>
            </w:r>
            <w:r w:rsidRPr="006B61D4">
              <w:rPr>
                <w:rFonts w:ascii="Times New Roman" w:hAnsi="Times New Roman" w:cs="Times New Roman"/>
                <w:sz w:val="24"/>
                <w:szCs w:val="24"/>
              </w:rPr>
              <w:t>držiteľom vozidla. Nedá sa overiť exekučná blokácia n</w:t>
            </w:r>
            <w:r w:rsidR="00A45D78">
              <w:rPr>
                <w:rFonts w:ascii="Times New Roman" w:hAnsi="Times New Roman" w:cs="Times New Roman"/>
                <w:sz w:val="24"/>
                <w:szCs w:val="24"/>
              </w:rPr>
              <w:t>a</w:t>
            </w:r>
            <w:r w:rsidRPr="006B61D4">
              <w:rPr>
                <w:rFonts w:ascii="Times New Roman" w:hAnsi="Times New Roman" w:cs="Times New Roman"/>
                <w:sz w:val="24"/>
                <w:szCs w:val="24"/>
              </w:rPr>
              <w:t xml:space="preserve"> vozidle, ktorá bráni prevodu.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Oproti tomu je evidencia nehnuteľností verejná, z</w:t>
            </w:r>
            <w:r w:rsidR="00E81DFC">
              <w:rPr>
                <w:rFonts w:ascii="Times New Roman" w:hAnsi="Times New Roman" w:cs="Times New Roman"/>
                <w:sz w:val="24"/>
                <w:szCs w:val="24"/>
              </w:rPr>
              <w:t> </w:t>
            </w:r>
            <w:r w:rsidRPr="006B61D4">
              <w:rPr>
                <w:rFonts w:ascii="Times New Roman" w:hAnsi="Times New Roman" w:cs="Times New Roman"/>
                <w:sz w:val="24"/>
                <w:szCs w:val="24"/>
              </w:rPr>
              <w:t>on-line verzie katastra sa dá overiť</w:t>
            </w:r>
            <w:r w:rsidR="00481D3F">
              <w:rPr>
                <w:rFonts w:ascii="Times New Roman" w:hAnsi="Times New Roman" w:cs="Times New Roman"/>
                <w:sz w:val="24"/>
                <w:szCs w:val="24"/>
              </w:rPr>
              <w:t>,</w:t>
            </w:r>
            <w:r w:rsidRPr="006B61D4">
              <w:rPr>
                <w:rFonts w:ascii="Times New Roman" w:hAnsi="Times New Roman" w:cs="Times New Roman"/>
                <w:sz w:val="24"/>
                <w:szCs w:val="24"/>
              </w:rPr>
              <w:t xml:space="preserve"> kto je vlastník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aké sú na nehnuteľnosti ťarchy.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Verejný register je najlepšia cesta na prevenciu voči podvodom, na ochranu podnikateľov</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občanov.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Na elimináciu podvodov s</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vozidlami bol využívaný inštitút zabezpečovacieho prevodu vlastníckeho práva.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Veriteľ, leasingová spoločnosť pri financovaní formou úveru, bola na základe Zmluvy o</w:t>
            </w:r>
            <w:r w:rsidR="00E81DFC">
              <w:rPr>
                <w:rFonts w:ascii="Times New Roman" w:hAnsi="Times New Roman" w:cs="Times New Roman"/>
                <w:sz w:val="24"/>
                <w:szCs w:val="24"/>
              </w:rPr>
              <w:t> </w:t>
            </w:r>
            <w:r w:rsidRPr="006B61D4">
              <w:rPr>
                <w:rFonts w:ascii="Times New Roman" w:hAnsi="Times New Roman" w:cs="Times New Roman"/>
                <w:sz w:val="24"/>
                <w:szCs w:val="24"/>
              </w:rPr>
              <w:t>zabezpečovacom prevode vlastníckeho práva zapísaná v</w:t>
            </w:r>
            <w:r w:rsidR="00E81DFC">
              <w:rPr>
                <w:rFonts w:ascii="Times New Roman" w:hAnsi="Times New Roman" w:cs="Times New Roman"/>
                <w:sz w:val="24"/>
                <w:szCs w:val="24"/>
              </w:rPr>
              <w:t> </w:t>
            </w:r>
            <w:r w:rsidRPr="006B61D4">
              <w:rPr>
                <w:rFonts w:ascii="Times New Roman" w:hAnsi="Times New Roman" w:cs="Times New Roman"/>
                <w:sz w:val="24"/>
                <w:szCs w:val="24"/>
              </w:rPr>
              <w:t>evidencii vozidiel ako vlastník a</w:t>
            </w:r>
            <w:r w:rsidR="00E81DFC">
              <w:rPr>
                <w:rFonts w:ascii="Times New Roman" w:hAnsi="Times New Roman" w:cs="Times New Roman"/>
                <w:sz w:val="24"/>
                <w:szCs w:val="24"/>
              </w:rPr>
              <w:t> </w:t>
            </w:r>
            <w:r w:rsidRPr="006B61D4">
              <w:rPr>
                <w:rFonts w:ascii="Times New Roman" w:hAnsi="Times New Roman" w:cs="Times New Roman"/>
                <w:sz w:val="24"/>
                <w:szCs w:val="24"/>
              </w:rPr>
              <w:t>zákazník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pozícii dlžníka ako veriteľ.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Zápis veriteľa (leasingovej spoločnosti) ako vlastníka bránil tomu, aby s</w:t>
            </w:r>
            <w:r w:rsidR="00E81DFC">
              <w:rPr>
                <w:rFonts w:ascii="Times New Roman" w:hAnsi="Times New Roman" w:cs="Times New Roman"/>
                <w:sz w:val="24"/>
                <w:szCs w:val="24"/>
              </w:rPr>
              <w:t> </w:t>
            </w:r>
            <w:r w:rsidRPr="006B61D4">
              <w:rPr>
                <w:rFonts w:ascii="Times New Roman" w:hAnsi="Times New Roman" w:cs="Times New Roman"/>
                <w:sz w:val="24"/>
                <w:szCs w:val="24"/>
              </w:rPr>
              <w:t>vozidlom zákazník nakladal ako so svojím. Nemohol ho založiť, predať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ani ho nemohol exekútor zablokovať exekučnou blokáciou.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 </w:t>
            </w:r>
            <w:r w:rsidR="006B61D4" w:rsidRPr="006B61D4">
              <w:rPr>
                <w:rFonts w:ascii="Times New Roman" w:hAnsi="Times New Roman" w:cs="Times New Roman"/>
                <w:sz w:val="24"/>
                <w:szCs w:val="24"/>
              </w:rPr>
              <w:t>Zabezpečenie splnenia záväzku zo spotrebiteľskej zmluvy prostredníctvom zabezpečovacieho prevodu práva pri spotrebiteľskej zmluve bolo novelou v</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roku 2014 zakázané úplne. Dôvodom tohto zákazu bolo zneužívanie veriteľov, ktorí spotrebiteľom predali napr. motorové vozidlo súčasne s</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poskytnutím spotrebiteľského úveru a</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tiež s</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uzatvorením zmluvy o</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zabezpečovacom prevode práva a</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pri prvom omeškaní spotrebiteľa mali možnosť prevedené právo speňažiť spôsobom uvedeným v</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zmluve, pričom toto nepodliehalo žiadnej kontrole a</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často išlo o</w:t>
            </w:r>
            <w:r w:rsidR="00E81DFC">
              <w:rPr>
                <w:rFonts w:ascii="Times New Roman" w:hAnsi="Times New Roman" w:cs="Times New Roman"/>
                <w:sz w:val="24"/>
                <w:szCs w:val="24"/>
              </w:rPr>
              <w:t> </w:t>
            </w:r>
            <w:r w:rsidR="006B61D4" w:rsidRPr="006B61D4">
              <w:rPr>
                <w:rFonts w:ascii="Times New Roman" w:hAnsi="Times New Roman" w:cs="Times New Roman"/>
                <w:sz w:val="24"/>
                <w:szCs w:val="24"/>
              </w:rPr>
              <w:t>zmluvy obsahujúce neprijateľné zmluvné podmienky. Znovuzavedením tejto možnosti teda hrozí opätovné objavenie sa uvedených praktík.</w:t>
            </w:r>
            <w:r w:rsidRPr="006B61D4">
              <w:rPr>
                <w:rFonts w:ascii="Times New Roman" w:hAnsi="Times New Roman" w:cs="Times New Roman"/>
                <w:sz w:val="24"/>
                <w:szCs w:val="24"/>
              </w:rPr>
              <w:t xml:space="preserve">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Vzhľadom na tento súčasný zákaz sa v</w:t>
            </w:r>
            <w:r w:rsidR="00E81DFC">
              <w:rPr>
                <w:rFonts w:ascii="Times New Roman" w:hAnsi="Times New Roman" w:cs="Times New Roman"/>
                <w:sz w:val="24"/>
                <w:szCs w:val="24"/>
              </w:rPr>
              <w:t> </w:t>
            </w:r>
            <w:r w:rsidRPr="006B61D4">
              <w:rPr>
                <w:rFonts w:ascii="Times New Roman" w:hAnsi="Times New Roman" w:cs="Times New Roman"/>
                <w:sz w:val="24"/>
                <w:szCs w:val="24"/>
              </w:rPr>
              <w:t>praxi namiesto toho používa záložné právo. Záložné právo sa však neeviduje v</w:t>
            </w:r>
            <w:r w:rsidR="00E81DFC">
              <w:rPr>
                <w:rFonts w:ascii="Times New Roman" w:hAnsi="Times New Roman" w:cs="Times New Roman"/>
                <w:sz w:val="24"/>
                <w:szCs w:val="24"/>
              </w:rPr>
              <w:t> </w:t>
            </w:r>
            <w:r w:rsidRPr="006B61D4">
              <w:rPr>
                <w:rFonts w:ascii="Times New Roman" w:hAnsi="Times New Roman" w:cs="Times New Roman"/>
                <w:sz w:val="24"/>
                <w:szCs w:val="24"/>
              </w:rPr>
              <w:t>evidencii vozidiel. Eviduje sa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Notárskom centrálnom registri záložných práv. Okrem </w:t>
            </w:r>
            <w:r w:rsidR="00A45D78" w:rsidRPr="006B61D4">
              <w:rPr>
                <w:rFonts w:ascii="Times New Roman" w:hAnsi="Times New Roman" w:cs="Times New Roman"/>
                <w:sz w:val="24"/>
                <w:szCs w:val="24"/>
              </w:rPr>
              <w:t>to</w:t>
            </w:r>
            <w:r w:rsidR="00A45D78">
              <w:rPr>
                <w:rFonts w:ascii="Times New Roman" w:hAnsi="Times New Roman" w:cs="Times New Roman"/>
                <w:sz w:val="24"/>
                <w:szCs w:val="24"/>
              </w:rPr>
              <w:t>ho</w:t>
            </w:r>
            <w:r w:rsidR="00A45D78" w:rsidRPr="006B61D4">
              <w:rPr>
                <w:rFonts w:ascii="Times New Roman" w:hAnsi="Times New Roman" w:cs="Times New Roman"/>
                <w:sz w:val="24"/>
                <w:szCs w:val="24"/>
              </w:rPr>
              <w:t xml:space="preserve"> </w:t>
            </w:r>
            <w:r w:rsidRPr="006B61D4">
              <w:rPr>
                <w:rFonts w:ascii="Times New Roman" w:hAnsi="Times New Roman" w:cs="Times New Roman"/>
                <w:sz w:val="24"/>
                <w:szCs w:val="24"/>
              </w:rPr>
              <w:t>je záložné právo pri vzniku</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zániku spoplatnené sumou  spolu cca 110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na jedno vozidlo. Takto neúmerne vznikli náklady pre podnikateľov</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pre občanov.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w:t>
            </w:r>
            <w:r w:rsidR="00E81DFC">
              <w:rPr>
                <w:rFonts w:ascii="Times New Roman" w:hAnsi="Times New Roman" w:cs="Times New Roman"/>
                <w:sz w:val="24"/>
                <w:szCs w:val="24"/>
              </w:rPr>
              <w:t> </w:t>
            </w:r>
            <w:r w:rsidRPr="006B61D4">
              <w:rPr>
                <w:rFonts w:ascii="Times New Roman" w:hAnsi="Times New Roman" w:cs="Times New Roman"/>
                <w:sz w:val="24"/>
                <w:szCs w:val="24"/>
              </w:rPr>
              <w:t>súčasnej dobe je teda niekoľko desiatok tisíc vozidiel evidovaných v</w:t>
            </w:r>
            <w:r w:rsidR="00E81DFC">
              <w:rPr>
                <w:rFonts w:ascii="Times New Roman" w:hAnsi="Times New Roman" w:cs="Times New Roman"/>
                <w:sz w:val="24"/>
                <w:szCs w:val="24"/>
              </w:rPr>
              <w:t> </w:t>
            </w:r>
            <w:r w:rsidRPr="006B61D4">
              <w:rPr>
                <w:rFonts w:ascii="Times New Roman" w:hAnsi="Times New Roman" w:cs="Times New Roman"/>
                <w:sz w:val="24"/>
                <w:szCs w:val="24"/>
              </w:rPr>
              <w:t>evidencii bez akéhokoľvek záznamu o</w:t>
            </w:r>
            <w:r w:rsidR="00E81DFC">
              <w:rPr>
                <w:rFonts w:ascii="Times New Roman" w:hAnsi="Times New Roman" w:cs="Times New Roman"/>
                <w:sz w:val="24"/>
                <w:szCs w:val="24"/>
              </w:rPr>
              <w:t> </w:t>
            </w:r>
            <w:r w:rsidRPr="006B61D4">
              <w:rPr>
                <w:rFonts w:ascii="Times New Roman" w:hAnsi="Times New Roman" w:cs="Times New Roman"/>
                <w:sz w:val="24"/>
                <w:szCs w:val="24"/>
              </w:rPr>
              <w:t>tom, že je na vozidle ťarcha</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to záložné právo.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Takýto stav predstavuje riziko pre akéhokoľvek nadobúdateľa, ktorý kupuje vozidlo od vlastníka. Dobromyseľný nadobúdateľ si musí overovať existenciu záložného práva v</w:t>
            </w:r>
            <w:r w:rsidR="00E81DFC">
              <w:rPr>
                <w:rFonts w:ascii="Times New Roman" w:hAnsi="Times New Roman" w:cs="Times New Roman"/>
                <w:sz w:val="24"/>
                <w:szCs w:val="24"/>
              </w:rPr>
              <w:t> </w:t>
            </w:r>
            <w:r w:rsidRPr="006B61D4">
              <w:rPr>
                <w:rFonts w:ascii="Times New Roman" w:hAnsi="Times New Roman" w:cs="Times New Roman"/>
                <w:sz w:val="24"/>
                <w:szCs w:val="24"/>
              </w:rPr>
              <w:t>Notárskom centrálnom registri záložných práv</w:t>
            </w:r>
            <w:r w:rsidR="00481D3F">
              <w:rPr>
                <w:rFonts w:ascii="Times New Roman" w:hAnsi="Times New Roman" w:cs="Times New Roman"/>
                <w:sz w:val="24"/>
                <w:szCs w:val="24"/>
              </w:rPr>
              <w:t>,</w:t>
            </w:r>
            <w:r w:rsidRPr="006B61D4">
              <w:rPr>
                <w:rFonts w:ascii="Times New Roman" w:hAnsi="Times New Roman" w:cs="Times New Roman"/>
                <w:sz w:val="24"/>
                <w:szCs w:val="24"/>
              </w:rPr>
              <w:t xml:space="preserve"> čo nerobí z</w:t>
            </w:r>
            <w:r w:rsidR="00E81DFC">
              <w:rPr>
                <w:rFonts w:ascii="Times New Roman" w:hAnsi="Times New Roman" w:cs="Times New Roman"/>
                <w:sz w:val="24"/>
                <w:szCs w:val="24"/>
              </w:rPr>
              <w:t> </w:t>
            </w:r>
            <w:r w:rsidRPr="006B61D4">
              <w:rPr>
                <w:rFonts w:ascii="Times New Roman" w:hAnsi="Times New Roman" w:cs="Times New Roman"/>
                <w:sz w:val="24"/>
                <w:szCs w:val="24"/>
              </w:rPr>
              <w:t>občanov takmer nikto. Prípadnú exekučnú blokáciu, ktorá bráni prevodu, však nezistí nikde. Táto blokácia nie je výkon exekúcie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nie je táto informácia verejná. </w:t>
            </w:r>
          </w:p>
          <w:p w:rsidR="00FF2F9B" w:rsidRPr="006B61D4" w:rsidRDefault="00FF2F9B" w:rsidP="00FF2F9B">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Ak zákazník, podnikateľ alebo občan v</w:t>
            </w:r>
            <w:r w:rsidR="00E81DFC">
              <w:rPr>
                <w:rFonts w:ascii="Times New Roman" w:hAnsi="Times New Roman" w:cs="Times New Roman"/>
                <w:sz w:val="24"/>
                <w:szCs w:val="24"/>
              </w:rPr>
              <w:t> </w:t>
            </w:r>
            <w:r w:rsidRPr="006B61D4">
              <w:rPr>
                <w:rFonts w:ascii="Times New Roman" w:hAnsi="Times New Roman" w:cs="Times New Roman"/>
                <w:sz w:val="24"/>
                <w:szCs w:val="24"/>
              </w:rPr>
              <w:t>dobrej viere nadobudne vozidlo s</w:t>
            </w:r>
            <w:r w:rsidR="00E81DFC">
              <w:rPr>
                <w:rFonts w:ascii="Times New Roman" w:hAnsi="Times New Roman" w:cs="Times New Roman"/>
                <w:sz w:val="24"/>
                <w:szCs w:val="24"/>
              </w:rPr>
              <w:t> </w:t>
            </w:r>
            <w:r w:rsidRPr="006B61D4">
              <w:rPr>
                <w:rFonts w:ascii="Times New Roman" w:hAnsi="Times New Roman" w:cs="Times New Roman"/>
                <w:sz w:val="24"/>
                <w:szCs w:val="24"/>
              </w:rPr>
              <w:t>ťarchou záložného práva alebo s</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exekučnou blokáciou, reálne nemá </w:t>
            </w:r>
            <w:r w:rsidRPr="006B61D4">
              <w:rPr>
                <w:rFonts w:ascii="Times New Roman" w:hAnsi="Times New Roman" w:cs="Times New Roman"/>
                <w:sz w:val="24"/>
                <w:szCs w:val="24"/>
              </w:rPr>
              <w:lastRenderedPageBreak/>
              <w:t>žiadnu možnosť sa liberalizovať a</w:t>
            </w:r>
            <w:r w:rsidR="00E81DFC">
              <w:rPr>
                <w:rFonts w:ascii="Times New Roman" w:hAnsi="Times New Roman" w:cs="Times New Roman"/>
                <w:sz w:val="24"/>
                <w:szCs w:val="24"/>
              </w:rPr>
              <w:t> </w:t>
            </w:r>
            <w:r w:rsidRPr="006B61D4">
              <w:rPr>
                <w:rFonts w:ascii="Times New Roman" w:hAnsi="Times New Roman" w:cs="Times New Roman"/>
                <w:sz w:val="24"/>
                <w:szCs w:val="24"/>
              </w:rPr>
              <w:t>bude znášať všetky následky v</w:t>
            </w:r>
            <w:r w:rsidR="00E81DFC">
              <w:rPr>
                <w:rFonts w:ascii="Times New Roman" w:hAnsi="Times New Roman" w:cs="Times New Roman"/>
                <w:sz w:val="24"/>
                <w:szCs w:val="24"/>
              </w:rPr>
              <w:t> </w:t>
            </w:r>
            <w:r w:rsidRPr="006B61D4">
              <w:rPr>
                <w:rFonts w:ascii="Times New Roman" w:hAnsi="Times New Roman" w:cs="Times New Roman"/>
                <w:sz w:val="24"/>
                <w:szCs w:val="24"/>
              </w:rPr>
              <w:t>podobe straty vozidla</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kúpnej ceny. </w:t>
            </w:r>
          </w:p>
        </w:tc>
      </w:tr>
      <w:tr w:rsidR="00FF2F9B" w:rsidRPr="006B61D4" w:rsidTr="00FF2F9B">
        <w:trPr>
          <w:trHeight w:val="410"/>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lastRenderedPageBreak/>
              <w:t>Popis záťaže</w:t>
            </w:r>
            <w:r w:rsidRPr="006B61D4">
              <w:rPr>
                <w:rFonts w:ascii="Times New Roman" w:eastAsia="Times New Roman" w:hAnsi="Times New Roman" w:cs="Times New Roman"/>
                <w:color w:val="000000"/>
                <w:sz w:val="24"/>
                <w:szCs w:val="24"/>
                <w:lang w:eastAsia="sk-SK"/>
              </w:rPr>
              <w:br/>
            </w:r>
          </w:p>
        </w:tc>
        <w:tc>
          <w:tcPr>
            <w:tcW w:w="7112" w:type="dxa"/>
            <w:shd w:val="clear" w:color="auto" w:fill="auto"/>
            <w:noWrap/>
            <w:vAlign w:val="center"/>
            <w:hideMark/>
          </w:tcPr>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Utajenosť evidencie vozidiel spôsobuje neodôvodnené riziko pri akomkoľvek nadobúdaní už registrovaného motorového vozidla pre podnikateľov</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pre občanov. Neregistrovanie záložného práva a</w:t>
            </w:r>
            <w:r w:rsidR="00E81DFC">
              <w:rPr>
                <w:rFonts w:ascii="Times New Roman" w:hAnsi="Times New Roman" w:cs="Times New Roman"/>
                <w:sz w:val="24"/>
                <w:szCs w:val="24"/>
              </w:rPr>
              <w:t> </w:t>
            </w:r>
            <w:r w:rsidRPr="006B61D4">
              <w:rPr>
                <w:rFonts w:ascii="Times New Roman" w:hAnsi="Times New Roman" w:cs="Times New Roman"/>
                <w:sz w:val="24"/>
                <w:szCs w:val="24"/>
              </w:rPr>
              <w:t>neverejný register vozidiel</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vrátane informácii o</w:t>
            </w:r>
            <w:r w:rsidR="00E81DFC">
              <w:rPr>
                <w:rFonts w:ascii="Times New Roman" w:hAnsi="Times New Roman" w:cs="Times New Roman"/>
                <w:sz w:val="24"/>
                <w:szCs w:val="24"/>
              </w:rPr>
              <w:t> </w:t>
            </w:r>
            <w:r w:rsidRPr="006B61D4">
              <w:rPr>
                <w:rFonts w:ascii="Times New Roman" w:hAnsi="Times New Roman" w:cs="Times New Roman"/>
                <w:sz w:val="24"/>
                <w:szCs w:val="24"/>
              </w:rPr>
              <w:t>exekučnej blokácii</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vytvára stav neistoty pre podnikateľa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občana či sa kúpou vozidla nedostane do obrovských problémov.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Uvedené riziká boli vo veľkej miere znižované využívaním inštitútu zabezpečovacieho prevodu vlastníckeho práva, na základe ktorého bola ako vlastník zapísaná leasingová spoločnosť. Takýto zápis bránil vzniku záložného práva</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exekučným blokáciám.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Súčasný zákaz využívania zabezpečovacieho prevodu vlastníckeho práva a</w:t>
            </w:r>
            <w:r w:rsidR="00E81DFC">
              <w:rPr>
                <w:rFonts w:ascii="Times New Roman" w:hAnsi="Times New Roman" w:cs="Times New Roman"/>
                <w:sz w:val="24"/>
                <w:szCs w:val="24"/>
              </w:rPr>
              <w:t> </w:t>
            </w:r>
            <w:r w:rsidRPr="006B61D4">
              <w:rPr>
                <w:rFonts w:ascii="Times New Roman" w:hAnsi="Times New Roman" w:cs="Times New Roman"/>
                <w:sz w:val="24"/>
                <w:szCs w:val="24"/>
              </w:rPr>
              <w:t>jeho nahradenie záložným právom spôsobilo ešte väčšiu neistotu. Za vznik</w:t>
            </w:r>
            <w:r w:rsidR="00BE2FC0">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zánik záložného práva sa musí zaplatiť notárovi poplatok priemerne 110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na jedno vozidlo. Zabezpečovací prevod vlastníckeho </w:t>
            </w:r>
            <w:r w:rsidR="00A45D78" w:rsidRPr="006B61D4">
              <w:rPr>
                <w:rFonts w:ascii="Times New Roman" w:hAnsi="Times New Roman" w:cs="Times New Roman"/>
                <w:sz w:val="24"/>
                <w:szCs w:val="24"/>
              </w:rPr>
              <w:t>práv</w:t>
            </w:r>
            <w:r w:rsidR="00A45D78">
              <w:rPr>
                <w:rFonts w:ascii="Times New Roman" w:hAnsi="Times New Roman" w:cs="Times New Roman"/>
                <w:sz w:val="24"/>
                <w:szCs w:val="24"/>
              </w:rPr>
              <w:t>a</w:t>
            </w:r>
            <w:r w:rsidR="00A45D78" w:rsidRPr="006B61D4">
              <w:rPr>
                <w:rFonts w:ascii="Times New Roman" w:hAnsi="Times New Roman" w:cs="Times New Roman"/>
                <w:sz w:val="24"/>
                <w:szCs w:val="24"/>
              </w:rPr>
              <w:t xml:space="preserve"> </w:t>
            </w:r>
            <w:r w:rsidRPr="006B61D4">
              <w:rPr>
                <w:rFonts w:ascii="Times New Roman" w:hAnsi="Times New Roman" w:cs="Times New Roman"/>
                <w:sz w:val="24"/>
                <w:szCs w:val="24"/>
              </w:rPr>
              <w:t xml:space="preserve">je bezplatný.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Náklady sú v</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podobe obrovských finančných strát spôsobených tým, že sa nedajú overiť právne </w:t>
            </w:r>
            <w:proofErr w:type="spellStart"/>
            <w:r w:rsidRPr="006B61D4">
              <w:rPr>
                <w:rFonts w:ascii="Times New Roman" w:hAnsi="Times New Roman" w:cs="Times New Roman"/>
                <w:sz w:val="24"/>
                <w:szCs w:val="24"/>
              </w:rPr>
              <w:t>vady</w:t>
            </w:r>
            <w:proofErr w:type="spellEnd"/>
            <w:r w:rsidRPr="006B61D4">
              <w:rPr>
                <w:rFonts w:ascii="Times New Roman" w:hAnsi="Times New Roman" w:cs="Times New Roman"/>
                <w:sz w:val="24"/>
                <w:szCs w:val="24"/>
              </w:rPr>
              <w:t xml:space="preserve"> predávanej veci.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Straty sú niekoľko sto tisíc každý rok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sú nevymožiteľné.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Straty sú spôsobené len tým, že evidencia vozidiel nie je verejná a</w:t>
            </w:r>
            <w:r w:rsidR="00E81DFC">
              <w:rPr>
                <w:rFonts w:ascii="Times New Roman" w:hAnsi="Times New Roman" w:cs="Times New Roman"/>
                <w:sz w:val="24"/>
                <w:szCs w:val="24"/>
              </w:rPr>
              <w:t> </w:t>
            </w:r>
            <w:r w:rsidRPr="006B61D4">
              <w:rPr>
                <w:rFonts w:ascii="Times New Roman" w:hAnsi="Times New Roman" w:cs="Times New Roman"/>
                <w:sz w:val="24"/>
                <w:szCs w:val="24"/>
              </w:rPr>
              <w:t>nie je dostupná právna forma zistenia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overenia právnych </w:t>
            </w:r>
            <w:proofErr w:type="spellStart"/>
            <w:r w:rsidRPr="006B61D4">
              <w:rPr>
                <w:rFonts w:ascii="Times New Roman" w:hAnsi="Times New Roman" w:cs="Times New Roman"/>
                <w:sz w:val="24"/>
                <w:szCs w:val="24"/>
              </w:rPr>
              <w:t>vád</w:t>
            </w:r>
            <w:proofErr w:type="spellEnd"/>
            <w:r w:rsidRPr="006B61D4">
              <w:rPr>
                <w:rFonts w:ascii="Times New Roman" w:hAnsi="Times New Roman" w:cs="Times New Roman"/>
                <w:sz w:val="24"/>
                <w:szCs w:val="24"/>
              </w:rPr>
              <w:t xml:space="preserve">.     </w:t>
            </w:r>
          </w:p>
          <w:p w:rsidR="00FF2F9B" w:rsidRPr="006B61D4" w:rsidRDefault="00FF2F9B" w:rsidP="00E20FEC">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Pri evidencií 40 tisíc vozidiel na úver pre spotrebiteľov ide o</w:t>
            </w:r>
            <w:r w:rsidR="00E81DFC">
              <w:rPr>
                <w:rFonts w:ascii="Times New Roman" w:hAnsi="Times New Roman" w:cs="Times New Roman"/>
                <w:sz w:val="24"/>
                <w:szCs w:val="24"/>
              </w:rPr>
              <w:t> </w:t>
            </w:r>
            <w:r w:rsidRPr="006B61D4">
              <w:rPr>
                <w:rFonts w:ascii="Times New Roman" w:hAnsi="Times New Roman" w:cs="Times New Roman"/>
                <w:sz w:val="24"/>
                <w:szCs w:val="24"/>
              </w:rPr>
              <w:t>sumu 4,4</w:t>
            </w:r>
            <w:r w:rsidR="00BE2FC0">
              <w:rPr>
                <w:rFonts w:ascii="Times New Roman" w:hAnsi="Times New Roman" w:cs="Times New Roman"/>
                <w:sz w:val="24"/>
                <w:szCs w:val="24"/>
              </w:rPr>
              <w:t> </w:t>
            </w:r>
            <w:r w:rsidRPr="006B61D4">
              <w:rPr>
                <w:rFonts w:ascii="Times New Roman" w:hAnsi="Times New Roman" w:cs="Times New Roman"/>
                <w:sz w:val="24"/>
                <w:szCs w:val="24"/>
              </w:rPr>
              <w:t xml:space="preserve">mil.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w:t>
            </w:r>
          </w:p>
        </w:tc>
      </w:tr>
      <w:tr w:rsidR="00FF2F9B" w:rsidRPr="006B61D4" w:rsidTr="00FF2F9B">
        <w:trPr>
          <w:trHeight w:val="1019"/>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Dôvody na zmenu (argumenty) </w:t>
            </w:r>
          </w:p>
        </w:tc>
        <w:tc>
          <w:tcPr>
            <w:tcW w:w="7112" w:type="dxa"/>
            <w:shd w:val="clear" w:color="auto" w:fill="auto"/>
            <w:noWrap/>
            <w:vAlign w:val="center"/>
            <w:hideMark/>
          </w:tcPr>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 xml:space="preserve">Ak je verejný register nehnuteľností, nie je dôvod na utajenosť registra vozidiel.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Verejnosť znamená transparentnosť.</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Verejnosť evidencie výrazne zníži podvody s</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vozidlami.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Verejnosť evidencie eliminuje riziko kupujúceho</w:t>
            </w:r>
            <w:r w:rsidR="00A45D78">
              <w:rPr>
                <w:rFonts w:ascii="Times New Roman" w:hAnsi="Times New Roman" w:cs="Times New Roman"/>
                <w:sz w:val="24"/>
                <w:szCs w:val="24"/>
              </w:rPr>
              <w:t>,</w:t>
            </w:r>
            <w:r w:rsidRPr="006B61D4">
              <w:rPr>
                <w:rFonts w:ascii="Times New Roman" w:hAnsi="Times New Roman" w:cs="Times New Roman"/>
                <w:sz w:val="24"/>
                <w:szCs w:val="24"/>
              </w:rPr>
              <w:t xml:space="preserve"> že </w:t>
            </w:r>
            <w:r w:rsidR="00A45D78" w:rsidRPr="006B61D4">
              <w:rPr>
                <w:rFonts w:ascii="Times New Roman" w:hAnsi="Times New Roman" w:cs="Times New Roman"/>
                <w:sz w:val="24"/>
                <w:szCs w:val="24"/>
              </w:rPr>
              <w:t>kúp</w:t>
            </w:r>
            <w:r w:rsidR="00A45D78">
              <w:rPr>
                <w:rFonts w:ascii="Times New Roman" w:hAnsi="Times New Roman" w:cs="Times New Roman"/>
                <w:sz w:val="24"/>
                <w:szCs w:val="24"/>
              </w:rPr>
              <w:t>i</w:t>
            </w:r>
            <w:r w:rsidR="00A45D78" w:rsidRPr="006B61D4">
              <w:rPr>
                <w:rFonts w:ascii="Times New Roman" w:hAnsi="Times New Roman" w:cs="Times New Roman"/>
                <w:sz w:val="24"/>
                <w:szCs w:val="24"/>
              </w:rPr>
              <w:t xml:space="preserve"> </w:t>
            </w:r>
            <w:r w:rsidRPr="006B61D4">
              <w:rPr>
                <w:rFonts w:ascii="Times New Roman" w:hAnsi="Times New Roman" w:cs="Times New Roman"/>
                <w:sz w:val="24"/>
                <w:szCs w:val="24"/>
              </w:rPr>
              <w:t>vozidlo s</w:t>
            </w:r>
            <w:r w:rsidR="00E81DFC">
              <w:rPr>
                <w:rFonts w:ascii="Times New Roman" w:hAnsi="Times New Roman" w:cs="Times New Roman"/>
                <w:sz w:val="24"/>
                <w:szCs w:val="24"/>
              </w:rPr>
              <w:t> </w:t>
            </w:r>
            <w:proofErr w:type="spellStart"/>
            <w:r w:rsidRPr="006B61D4">
              <w:rPr>
                <w:rFonts w:ascii="Times New Roman" w:hAnsi="Times New Roman" w:cs="Times New Roman"/>
                <w:sz w:val="24"/>
                <w:szCs w:val="24"/>
              </w:rPr>
              <w:t>vadami</w:t>
            </w:r>
            <w:proofErr w:type="spellEnd"/>
            <w:r w:rsidRPr="006B61D4">
              <w:rPr>
                <w:rFonts w:ascii="Times New Roman" w:hAnsi="Times New Roman" w:cs="Times New Roman"/>
                <w:sz w:val="24"/>
                <w:szCs w:val="24"/>
              </w:rPr>
              <w:t>.</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Zabezpečovací prevod vlastníckeho práva znamená zápis leasingovej spoločnosti ako vlastníka a</w:t>
            </w:r>
            <w:r w:rsidR="00E81DFC">
              <w:rPr>
                <w:rFonts w:ascii="Times New Roman" w:hAnsi="Times New Roman" w:cs="Times New Roman"/>
                <w:sz w:val="24"/>
                <w:szCs w:val="24"/>
              </w:rPr>
              <w:t> </w:t>
            </w:r>
            <w:r w:rsidRPr="006B61D4">
              <w:rPr>
                <w:rFonts w:ascii="Times New Roman" w:hAnsi="Times New Roman" w:cs="Times New Roman"/>
                <w:sz w:val="24"/>
                <w:szCs w:val="24"/>
              </w:rPr>
              <w:t>tým sa vylučuje možnosť záložného práva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exekúcie.  </w:t>
            </w:r>
          </w:p>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Tento prevod eliminuje riziko kupujúceho, že nadobudne vozidlo s</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právnymi ťarchami. </w:t>
            </w:r>
          </w:p>
          <w:p w:rsidR="00FF2F9B" w:rsidRPr="006B61D4" w:rsidRDefault="00FF2F9B" w:rsidP="005835F1">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Záložné právo je pri vzniku a</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zániku spoplatnené sumou cca 110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Zabezpečovací prevod vlastníckeho práva je bezplatný.  </w:t>
            </w:r>
          </w:p>
        </w:tc>
      </w:tr>
      <w:tr w:rsidR="00FF2F9B" w:rsidRPr="006B61D4" w:rsidTr="00FF2F9B">
        <w:trPr>
          <w:trHeight w:val="239"/>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Termín realizácie opatrenia</w:t>
            </w:r>
          </w:p>
        </w:tc>
        <w:tc>
          <w:tcPr>
            <w:tcW w:w="7112" w:type="dxa"/>
            <w:shd w:val="clear" w:color="auto" w:fill="auto"/>
            <w:noWrap/>
            <w:vAlign w:val="center"/>
          </w:tcPr>
          <w:p w:rsidR="00FF2F9B" w:rsidRPr="006B61D4" w:rsidRDefault="00FF2F9B" w:rsidP="00FF2F9B">
            <w:pPr>
              <w:spacing w:after="0" w:line="240" w:lineRule="auto"/>
              <w:rPr>
                <w:rFonts w:ascii="Times New Roman" w:hAnsi="Times New Roman" w:cs="Times New Roman"/>
                <w:sz w:val="24"/>
                <w:szCs w:val="24"/>
              </w:rPr>
            </w:pPr>
            <w:r w:rsidRPr="006B61D4">
              <w:rPr>
                <w:rFonts w:ascii="Times New Roman" w:hAnsi="Times New Roman" w:cs="Times New Roman"/>
                <w:sz w:val="24"/>
                <w:szCs w:val="24"/>
              </w:rPr>
              <w:t>31. 12. 2018</w:t>
            </w:r>
          </w:p>
        </w:tc>
      </w:tr>
      <w:tr w:rsidR="00FF2F9B" w:rsidRPr="006B61D4" w:rsidTr="00FF2F9B">
        <w:trPr>
          <w:trHeight w:val="273"/>
        </w:trPr>
        <w:tc>
          <w:tcPr>
            <w:tcW w:w="3520" w:type="dxa"/>
            <w:shd w:val="clear" w:color="auto" w:fill="auto"/>
            <w:noWrap/>
            <w:vAlign w:val="center"/>
            <w:hideMark/>
          </w:tcPr>
          <w:p w:rsidR="00FF2F9B" w:rsidRPr="006B61D4" w:rsidRDefault="00FF2F9B" w:rsidP="00FF2F9B">
            <w:pPr>
              <w:spacing w:after="0" w:line="240" w:lineRule="auto"/>
              <w:rPr>
                <w:rFonts w:ascii="Times New Roman" w:eastAsia="Times New Roman" w:hAnsi="Times New Roman" w:cs="Times New Roman"/>
                <w:i/>
                <w:color w:val="000000"/>
                <w:sz w:val="24"/>
                <w:szCs w:val="24"/>
                <w:lang w:eastAsia="sk-SK"/>
              </w:rPr>
            </w:pPr>
            <w:r w:rsidRPr="006B61D4">
              <w:rPr>
                <w:rFonts w:ascii="Times New Roman" w:eastAsia="Times New Roman" w:hAnsi="Times New Roman" w:cs="Times New Roman"/>
                <w:b/>
                <w:bCs/>
                <w:color w:val="000000"/>
                <w:sz w:val="24"/>
                <w:szCs w:val="24"/>
                <w:lang w:eastAsia="sk-SK"/>
              </w:rPr>
              <w:t>Legislatíva</w:t>
            </w:r>
          </w:p>
        </w:tc>
        <w:tc>
          <w:tcPr>
            <w:tcW w:w="7112" w:type="dxa"/>
            <w:shd w:val="clear" w:color="auto" w:fill="auto"/>
            <w:noWrap/>
            <w:vAlign w:val="center"/>
            <w:hideMark/>
          </w:tcPr>
          <w:p w:rsidR="00FF2F9B" w:rsidRPr="006B61D4" w:rsidRDefault="00FF2F9B" w:rsidP="00FF2F9B">
            <w:pPr>
              <w:spacing w:after="0" w:line="240" w:lineRule="auto"/>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Občiansky zákonník § 53 ods. 7</w:t>
            </w:r>
            <w:r w:rsidR="00802ABF">
              <w:rPr>
                <w:rFonts w:ascii="Times New Roman" w:hAnsi="Times New Roman" w:cs="Times New Roman"/>
                <w:sz w:val="24"/>
                <w:szCs w:val="24"/>
              </w:rPr>
              <w:t>.</w:t>
            </w:r>
            <w:r w:rsidRPr="006B61D4">
              <w:rPr>
                <w:rFonts w:ascii="Times New Roman" w:hAnsi="Times New Roman" w:cs="Times New Roman"/>
                <w:sz w:val="24"/>
                <w:szCs w:val="24"/>
              </w:rPr>
              <w:t xml:space="preserve"> </w:t>
            </w:r>
          </w:p>
        </w:tc>
      </w:tr>
      <w:tr w:rsidR="00FF2F9B" w:rsidRPr="006B61D4" w:rsidTr="00FF2F9B">
        <w:trPr>
          <w:trHeight w:val="300"/>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Gestor a</w:t>
            </w:r>
            <w:r w:rsidR="00E81DFC">
              <w:rPr>
                <w:rFonts w:ascii="Times New Roman" w:eastAsia="Times New Roman" w:hAnsi="Times New Roman" w:cs="Times New Roman"/>
                <w:b/>
                <w:bCs/>
                <w:color w:val="000000"/>
                <w:sz w:val="24"/>
                <w:szCs w:val="24"/>
                <w:lang w:eastAsia="sk-SK"/>
              </w:rPr>
              <w:t> </w:t>
            </w:r>
            <w:proofErr w:type="spellStart"/>
            <w:r w:rsidRPr="006B61D4">
              <w:rPr>
                <w:rFonts w:ascii="Times New Roman" w:eastAsia="Times New Roman" w:hAnsi="Times New Roman" w:cs="Times New Roman"/>
                <w:b/>
                <w:bCs/>
                <w:color w:val="000000"/>
                <w:sz w:val="24"/>
                <w:szCs w:val="24"/>
                <w:lang w:eastAsia="sk-SK"/>
              </w:rPr>
              <w:t>spolugestori</w:t>
            </w:r>
            <w:proofErr w:type="spellEnd"/>
          </w:p>
        </w:tc>
        <w:tc>
          <w:tcPr>
            <w:tcW w:w="7112" w:type="dxa"/>
            <w:shd w:val="clear" w:color="auto" w:fill="auto"/>
            <w:noWrap/>
            <w:vAlign w:val="center"/>
          </w:tcPr>
          <w:p w:rsidR="00FF2F9B" w:rsidRDefault="00FF2F9B" w:rsidP="00FF2F9B">
            <w:pPr>
              <w:spacing w:after="0" w:line="240" w:lineRule="auto"/>
              <w:rPr>
                <w:rFonts w:ascii="Times New Roman" w:hAnsi="Times New Roman" w:cs="Times New Roman"/>
                <w:sz w:val="24"/>
                <w:szCs w:val="24"/>
              </w:rPr>
            </w:pPr>
            <w:r w:rsidRPr="006B61D4">
              <w:rPr>
                <w:rFonts w:ascii="Times New Roman" w:hAnsi="Times New Roman" w:cs="Times New Roman"/>
                <w:sz w:val="24"/>
                <w:szCs w:val="24"/>
              </w:rPr>
              <w:t>MV SR</w:t>
            </w:r>
          </w:p>
          <w:p w:rsidR="00CA1334" w:rsidRPr="006B61D4" w:rsidRDefault="00CA1334" w:rsidP="00FF2F9B">
            <w:pPr>
              <w:spacing w:after="0" w:line="240" w:lineRule="auto"/>
              <w:rPr>
                <w:rFonts w:ascii="Times New Roman" w:hAnsi="Times New Roman" w:cs="Times New Roman"/>
                <w:sz w:val="24"/>
                <w:szCs w:val="24"/>
              </w:rPr>
            </w:pPr>
            <w:r>
              <w:rPr>
                <w:rFonts w:ascii="Times New Roman" w:hAnsi="Times New Roman" w:cs="Times New Roman"/>
                <w:sz w:val="24"/>
                <w:szCs w:val="24"/>
              </w:rPr>
              <w:t>MS SR</w:t>
            </w:r>
          </w:p>
        </w:tc>
      </w:tr>
      <w:tr w:rsidR="00FF2F9B" w:rsidRPr="006B61D4" w:rsidTr="00FF2F9B">
        <w:trPr>
          <w:trHeight w:val="300"/>
        </w:trPr>
        <w:tc>
          <w:tcPr>
            <w:tcW w:w="3520" w:type="dxa"/>
            <w:shd w:val="clear" w:color="auto" w:fill="auto"/>
            <w:noWrap/>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Prínos</w:t>
            </w:r>
          </w:p>
          <w:p w:rsidR="00FF2F9B" w:rsidRPr="006B61D4" w:rsidRDefault="00FF2F9B" w:rsidP="00FF2F9B">
            <w:pPr>
              <w:spacing w:after="0" w:line="240" w:lineRule="auto"/>
              <w:rPr>
                <w:rFonts w:ascii="Times New Roman" w:eastAsia="Times New Roman" w:hAnsi="Times New Roman" w:cs="Times New Roman"/>
                <w:i/>
                <w:color w:val="000000"/>
                <w:sz w:val="24"/>
                <w:szCs w:val="24"/>
                <w:lang w:eastAsia="sk-SK"/>
              </w:rPr>
            </w:pPr>
          </w:p>
        </w:tc>
        <w:tc>
          <w:tcPr>
            <w:tcW w:w="7112" w:type="dxa"/>
            <w:shd w:val="clear" w:color="auto" w:fill="auto"/>
            <w:noWrap/>
            <w:vAlign w:val="center"/>
            <w:hideMark/>
          </w:tcPr>
          <w:p w:rsidR="00FF2F9B" w:rsidRPr="006B61D4" w:rsidRDefault="00FF2F9B" w:rsidP="00FF2F9B">
            <w:pPr>
              <w:spacing w:after="0" w:line="240" w:lineRule="auto"/>
              <w:jc w:val="both"/>
              <w:rPr>
                <w:rFonts w:ascii="Times New Roman" w:hAnsi="Times New Roman" w:cs="Times New Roman"/>
                <w:sz w:val="24"/>
                <w:szCs w:val="24"/>
              </w:rPr>
            </w:pPr>
            <w:r w:rsidRPr="006B61D4">
              <w:rPr>
                <w:rFonts w:ascii="Times New Roman" w:hAnsi="Times New Roman" w:cs="Times New Roman"/>
                <w:sz w:val="24"/>
                <w:szCs w:val="24"/>
              </w:rPr>
              <w:t>Verejnosť evidencie vozidiel bude mať prínos pre podnikateľov</w:t>
            </w:r>
            <w:r w:rsidR="00802ABF">
              <w:rPr>
                <w:rFonts w:ascii="Times New Roman" w:hAnsi="Times New Roman" w:cs="Times New Roman"/>
                <w:sz w:val="24"/>
                <w:szCs w:val="24"/>
              </w:rPr>
              <w:t>,</w:t>
            </w:r>
            <w:r w:rsidRPr="006B61D4">
              <w:rPr>
                <w:rFonts w:ascii="Times New Roman" w:hAnsi="Times New Roman" w:cs="Times New Roman"/>
                <w:sz w:val="24"/>
                <w:szCs w:val="24"/>
              </w:rPr>
              <w:t xml:space="preserve"> ako i</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občanov. Podnikateľ </w:t>
            </w:r>
            <w:r w:rsidR="00802ABF">
              <w:rPr>
                <w:rFonts w:ascii="Times New Roman" w:hAnsi="Times New Roman" w:cs="Times New Roman"/>
                <w:sz w:val="24"/>
                <w:szCs w:val="24"/>
              </w:rPr>
              <w:t>aj</w:t>
            </w:r>
            <w:r w:rsidRPr="006B61D4">
              <w:rPr>
                <w:rFonts w:ascii="Times New Roman" w:hAnsi="Times New Roman" w:cs="Times New Roman"/>
                <w:sz w:val="24"/>
                <w:szCs w:val="24"/>
              </w:rPr>
              <w:t> občan ušetr</w:t>
            </w:r>
            <w:r w:rsidR="00802ABF">
              <w:rPr>
                <w:rFonts w:ascii="Times New Roman" w:hAnsi="Times New Roman" w:cs="Times New Roman"/>
                <w:sz w:val="24"/>
                <w:szCs w:val="24"/>
              </w:rPr>
              <w:t>ia</w:t>
            </w:r>
            <w:r w:rsidRPr="006B61D4">
              <w:rPr>
                <w:rFonts w:ascii="Times New Roman" w:hAnsi="Times New Roman" w:cs="Times New Roman"/>
                <w:sz w:val="24"/>
                <w:szCs w:val="24"/>
              </w:rPr>
              <w:t xml:space="preserve"> cca 110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na každom vozidle v</w:t>
            </w:r>
            <w:r w:rsidR="00E81DFC">
              <w:rPr>
                <w:rFonts w:ascii="Times New Roman" w:hAnsi="Times New Roman" w:cs="Times New Roman"/>
                <w:sz w:val="24"/>
                <w:szCs w:val="24"/>
              </w:rPr>
              <w:t> </w:t>
            </w:r>
            <w:r w:rsidRPr="006B61D4">
              <w:rPr>
                <w:rFonts w:ascii="Times New Roman" w:hAnsi="Times New Roman" w:cs="Times New Roman"/>
                <w:sz w:val="24"/>
                <w:szCs w:val="24"/>
              </w:rPr>
              <w:t>prípade, ak namiesto záložného práva použije zabezpečovací prevod vlastníckeho práva. Pri evidencii 40 tisíc vozidiel na úver pre spotrebiteľov ide o</w:t>
            </w:r>
            <w:r w:rsidR="00E81DFC">
              <w:rPr>
                <w:rFonts w:ascii="Times New Roman" w:hAnsi="Times New Roman" w:cs="Times New Roman"/>
                <w:sz w:val="24"/>
                <w:szCs w:val="24"/>
              </w:rPr>
              <w:t> </w:t>
            </w:r>
            <w:r w:rsidRPr="006B61D4">
              <w:rPr>
                <w:rFonts w:ascii="Times New Roman" w:hAnsi="Times New Roman" w:cs="Times New Roman"/>
                <w:sz w:val="24"/>
                <w:szCs w:val="24"/>
              </w:rPr>
              <w:t xml:space="preserve">sumu 4,4 mil. </w:t>
            </w:r>
            <w:r w:rsidR="005835F1">
              <w:rPr>
                <w:rFonts w:ascii="Times New Roman" w:hAnsi="Times New Roman" w:cs="Times New Roman"/>
                <w:sz w:val="24"/>
                <w:szCs w:val="24"/>
              </w:rPr>
              <w:t>eur</w:t>
            </w:r>
            <w:r w:rsidRPr="006B61D4">
              <w:rPr>
                <w:rFonts w:ascii="Times New Roman" w:hAnsi="Times New Roman" w:cs="Times New Roman"/>
                <w:sz w:val="24"/>
                <w:szCs w:val="24"/>
              </w:rPr>
              <w:t xml:space="preserve">.  </w:t>
            </w:r>
          </w:p>
          <w:p w:rsidR="00FF2F9B" w:rsidRPr="006B61D4" w:rsidRDefault="00FF2F9B" w:rsidP="00FF2F9B">
            <w:pPr>
              <w:spacing w:after="0" w:line="240" w:lineRule="auto"/>
              <w:rPr>
                <w:rFonts w:ascii="Times New Roman" w:hAnsi="Times New Roman" w:cs="Times New Roman"/>
                <w:sz w:val="24"/>
                <w:szCs w:val="24"/>
              </w:rPr>
            </w:pPr>
            <w:r w:rsidRPr="006B61D4">
              <w:rPr>
                <w:rFonts w:ascii="Times New Roman" w:hAnsi="Times New Roman" w:cs="Times New Roman"/>
                <w:sz w:val="24"/>
                <w:szCs w:val="24"/>
              </w:rPr>
              <w:t xml:space="preserve">Odstráni riziká pri kúpe vozidiel. </w:t>
            </w:r>
          </w:p>
          <w:p w:rsidR="00D32337" w:rsidRDefault="00FF2F9B" w:rsidP="00E20FEC">
            <w:pPr>
              <w:spacing w:after="0" w:line="240" w:lineRule="auto"/>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 xml:space="preserve">Štát ušetrí na tom, že sa výrazne znížia podvody.  </w:t>
            </w:r>
          </w:p>
        </w:tc>
      </w:tr>
    </w:tbl>
    <w:p w:rsidR="00802ABF" w:rsidRDefault="00802ABF">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FF2F9B" w:rsidRPr="006B61D4" w:rsidRDefault="00FF2F9B"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B3592F" w:rsidRPr="006B61D4" w:rsidTr="000511FB">
        <w:trPr>
          <w:trHeight w:val="694"/>
        </w:trPr>
        <w:tc>
          <w:tcPr>
            <w:tcW w:w="3520" w:type="dxa"/>
            <w:shd w:val="clear" w:color="auto" w:fill="auto"/>
            <w:noWrap/>
            <w:vAlign w:val="center"/>
            <w:hideMark/>
          </w:tcPr>
          <w:p w:rsidR="00B3592F" w:rsidRPr="006B61D4" w:rsidRDefault="00B3592F"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B3592F" w:rsidRPr="006B61D4" w:rsidRDefault="00B3592F" w:rsidP="000511FB">
            <w:pPr>
              <w:spacing w:after="0" w:line="240" w:lineRule="auto"/>
              <w:rPr>
                <w:rFonts w:ascii="Times New Roman" w:eastAsia="Times New Roman" w:hAnsi="Times New Roman" w:cs="Times New Roman"/>
                <w:sz w:val="24"/>
                <w:szCs w:val="24"/>
                <w:lang w:eastAsia="sk-SK"/>
              </w:rPr>
            </w:pPr>
          </w:p>
        </w:tc>
        <w:tc>
          <w:tcPr>
            <w:tcW w:w="7112" w:type="dxa"/>
            <w:shd w:val="clear" w:color="auto" w:fill="auto"/>
            <w:noWrap/>
            <w:vAlign w:val="center"/>
            <w:hideMark/>
          </w:tcPr>
          <w:p w:rsidR="00B3592F" w:rsidRPr="006B61D4" w:rsidRDefault="00B3592F" w:rsidP="000511FB">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Analyzovať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vyhodnotiť podnety podnikateľského prostredia týkajúce sa registra partnerov verejného sektora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na základe odbornej diskusie navrhnúť potrebné zmeny zákona č.</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315/2016</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Z. z. o</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registri partnerov verejného sektora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o</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zmene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doplnení niektorých zákonov v</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znení zákona č. 38/2017 Z. z.</w:t>
            </w:r>
          </w:p>
        </w:tc>
      </w:tr>
      <w:tr w:rsidR="00FF2F9B" w:rsidRPr="006B61D4" w:rsidTr="00FF2F9B">
        <w:trPr>
          <w:trHeight w:val="1067"/>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112" w:type="dxa"/>
            <w:shd w:val="clear" w:color="auto" w:fill="auto"/>
            <w:noWrap/>
            <w:vAlign w:val="center"/>
            <w:hideMark/>
          </w:tcPr>
          <w:p w:rsidR="00FF2F9B" w:rsidRPr="006B61D4" w:rsidRDefault="00FF2F9B" w:rsidP="005835F1">
            <w:pPr>
              <w:spacing w:after="0" w:line="240" w:lineRule="auto"/>
              <w:jc w:val="both"/>
              <w:rPr>
                <w:rFonts w:ascii="Times New Roman" w:eastAsia="Times New Roman" w:hAnsi="Times New Roman" w:cs="Times New Roman"/>
                <w:sz w:val="24"/>
                <w:szCs w:val="24"/>
                <w:lang w:eastAsia="sk-SK"/>
              </w:rPr>
            </w:pPr>
            <w:r w:rsidRPr="006B61D4">
              <w:rPr>
                <w:rFonts w:ascii="Times New Roman" w:hAnsi="Times New Roman" w:cs="Times New Roman"/>
                <w:sz w:val="24"/>
                <w:szCs w:val="24"/>
              </w:rPr>
              <w:t>Zákon č. 315/2016 Z. z.</w:t>
            </w:r>
            <w:r w:rsidRPr="006B61D4">
              <w:rPr>
                <w:rFonts w:ascii="Times New Roman" w:hAnsi="Times New Roman" w:cs="Times New Roman"/>
                <w:b/>
                <w:sz w:val="24"/>
                <w:szCs w:val="24"/>
              </w:rPr>
              <w:t xml:space="preserve">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registri partnerov verejného sektora a</w:t>
            </w:r>
            <w:r w:rsidR="00E81DFC">
              <w:rPr>
                <w:rFonts w:ascii="Times New Roman" w:hAnsi="Times New Roman" w:cs="Times New Roman"/>
                <w:sz w:val="24"/>
                <w:szCs w:val="24"/>
              </w:rPr>
              <w:t>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zmene a</w:t>
            </w:r>
            <w:r w:rsidR="00E81DFC">
              <w:rPr>
                <w:rFonts w:ascii="Times New Roman" w:hAnsi="Times New Roman" w:cs="Times New Roman"/>
                <w:sz w:val="24"/>
                <w:szCs w:val="24"/>
              </w:rPr>
              <w:t> </w:t>
            </w:r>
            <w:r w:rsidRPr="006B61D4">
              <w:rPr>
                <w:rFonts w:ascii="Times New Roman" w:hAnsi="Times New Roman" w:cs="Times New Roman"/>
                <w:sz w:val="24"/>
                <w:szCs w:val="24"/>
              </w:rPr>
              <w:t>doplnení niektorých zákonov</w:t>
            </w:r>
            <w:r w:rsidRPr="006B61D4">
              <w:rPr>
                <w:rFonts w:ascii="Times New Roman" w:eastAsia="Times New Roman" w:hAnsi="Times New Roman" w:cs="Times New Roman"/>
                <w:sz w:val="24"/>
                <w:szCs w:val="24"/>
                <w:lang w:eastAsia="sk-SK"/>
              </w:rPr>
              <w:t xml:space="preserve"> nadobudol účinnosť </w:t>
            </w:r>
            <w:r w:rsidR="00802ABF">
              <w:rPr>
                <w:rFonts w:ascii="Times New Roman" w:eastAsia="Times New Roman" w:hAnsi="Times New Roman" w:cs="Times New Roman"/>
                <w:sz w:val="24"/>
                <w:szCs w:val="24"/>
                <w:lang w:eastAsia="sk-SK"/>
              </w:rPr>
              <w:t>0</w:t>
            </w:r>
            <w:r w:rsidRPr="006B61D4">
              <w:rPr>
                <w:rFonts w:ascii="Times New Roman" w:eastAsia="Times New Roman" w:hAnsi="Times New Roman" w:cs="Times New Roman"/>
                <w:sz w:val="24"/>
                <w:szCs w:val="24"/>
                <w:lang w:eastAsia="sk-SK"/>
              </w:rPr>
              <w:t xml:space="preserve">1. </w:t>
            </w:r>
            <w:r w:rsidR="00802ABF">
              <w:rPr>
                <w:rFonts w:ascii="Times New Roman" w:eastAsia="Times New Roman" w:hAnsi="Times New Roman" w:cs="Times New Roman"/>
                <w:sz w:val="24"/>
                <w:szCs w:val="24"/>
                <w:lang w:eastAsia="sk-SK"/>
              </w:rPr>
              <w:t>0</w:t>
            </w:r>
            <w:r w:rsidRPr="006B61D4">
              <w:rPr>
                <w:rFonts w:ascii="Times New Roman" w:eastAsia="Times New Roman" w:hAnsi="Times New Roman" w:cs="Times New Roman"/>
                <w:sz w:val="24"/>
                <w:szCs w:val="24"/>
                <w:lang w:eastAsia="sk-SK"/>
              </w:rPr>
              <w:t>2. 2017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vyžaduje</w:t>
            </w:r>
            <w:r w:rsidR="00802ABF">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aby boli tzv. partneri verejného sektora registrovaní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registri. Partnerom verejného sektora sú, okrem dodávateľov orgánov štátnej správy</w:t>
            </w:r>
            <w:r w:rsidR="00802ABF">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aj partneri obchodných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majetkovou účasťou štátu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to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prípade, ak je hodnota finančných prostriedkov vynakladaných na základe uzavretej zmluvy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jednorazovým plnením nad 100 tis. </w:t>
            </w:r>
            <w:r w:rsidR="005835F1">
              <w:rPr>
                <w:rFonts w:ascii="Times New Roman" w:eastAsia="Times New Roman" w:hAnsi="Times New Roman" w:cs="Times New Roman"/>
                <w:sz w:val="24"/>
                <w:szCs w:val="24"/>
                <w:lang w:eastAsia="sk-SK"/>
              </w:rPr>
              <w:t>eur</w:t>
            </w:r>
            <w:r w:rsidR="00802ABF"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opakovaným plnením nad 250 tis.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xml:space="preserve"> za rok alebo hodnota majetku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verejných zdrojov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hodnote nad 100 tis.</w:t>
            </w:r>
            <w:r w:rsidR="00802ABF">
              <w:rPr>
                <w:rFonts w:ascii="Times New Roman" w:eastAsia="Times New Roman" w:hAnsi="Times New Roman" w:cs="Times New Roman"/>
                <w:sz w:val="24"/>
                <w:szCs w:val="24"/>
                <w:lang w:eastAsia="sk-SK"/>
              </w:rPr>
              <w:t>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w:t>
            </w:r>
          </w:p>
        </w:tc>
      </w:tr>
      <w:tr w:rsidR="00FF2F9B" w:rsidRPr="006B61D4" w:rsidTr="00FF2F9B">
        <w:trPr>
          <w:trHeight w:val="843"/>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112" w:type="dxa"/>
            <w:shd w:val="clear" w:color="auto" w:fill="auto"/>
            <w:noWrap/>
            <w:vAlign w:val="center"/>
            <w:hideMark/>
          </w:tcPr>
          <w:p w:rsidR="00E20FEC" w:rsidRDefault="00FF2F9B" w:rsidP="00802ABF">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Partnerom sú aj zákazníci tých obchodných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majetkovou účasťou štátu podnikajúcich na vysoko konkurenčných trhoch. </w:t>
            </w:r>
          </w:p>
          <w:p w:rsidR="00FF2F9B" w:rsidRPr="006B61D4" w:rsidRDefault="00FF2F9B" w:rsidP="00802ABF">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Tieto subjekty sú povinné zaregistrovať sa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registri partnerov verejného sektora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plniť striktné povinnosti vyplývajúce zo zákona č.</w:t>
            </w:r>
            <w:r w:rsidR="00802ABF">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315/2016</w:t>
            </w:r>
            <w:r w:rsidR="00802ABF">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 z.</w:t>
            </w:r>
          </w:p>
        </w:tc>
      </w:tr>
      <w:tr w:rsidR="00FF2F9B" w:rsidRPr="006B61D4" w:rsidTr="00FF2F9B">
        <w:trPr>
          <w:trHeight w:val="332"/>
        </w:trPr>
        <w:tc>
          <w:tcPr>
            <w:tcW w:w="3520" w:type="dxa"/>
            <w:shd w:val="clear" w:color="auto" w:fill="auto"/>
            <w:vAlign w:val="center"/>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Náklady</w:t>
            </w:r>
          </w:p>
          <w:p w:rsidR="00FF2F9B" w:rsidRPr="006B61D4" w:rsidRDefault="00FF2F9B" w:rsidP="00FF2F9B">
            <w:pPr>
              <w:spacing w:after="0" w:line="240" w:lineRule="auto"/>
              <w:rPr>
                <w:rFonts w:ascii="Times New Roman" w:eastAsia="Times New Roman" w:hAnsi="Times New Roman" w:cs="Times New Roman"/>
                <w:bCs/>
                <w:i/>
                <w:sz w:val="24"/>
                <w:szCs w:val="24"/>
                <w:lang w:eastAsia="sk-SK"/>
              </w:rPr>
            </w:pP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So zápisom do registra partnerov verejného sektora sú spojené dodatočné náklady na služby tzv. oprávnenej osoby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administratívne náklady súvisiace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plnením povinností povinnej osoby. Tieto náklady nemajú subjekty, ktoré sa rozhodnú uzavrieť zmluvu so subjektom, ktorý je konkurentom obchodných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majetkovou účasťou štátu, podnikajúcich na vysoko konkurenčných trhoch.</w:t>
            </w:r>
          </w:p>
        </w:tc>
      </w:tr>
      <w:tr w:rsidR="00FF2F9B" w:rsidRPr="006B61D4" w:rsidTr="00FF2F9B">
        <w:trPr>
          <w:trHeight w:val="1019"/>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112" w:type="dxa"/>
            <w:shd w:val="clear" w:color="auto" w:fill="auto"/>
            <w:noWrap/>
            <w:vAlign w:val="center"/>
            <w:hideMark/>
          </w:tcPr>
          <w:p w:rsidR="00802ABF"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Znížiť administratívne zaťaženie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odstrániť diskrimináciu tých subjektov, ktoré sú zákazníkmi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majetkovou účasťou štátu, podnikajúcich na vysoko konkurenčných trhoch. </w:t>
            </w:r>
          </w:p>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Diskriminácia zákazníkov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majetkovou účasťou štátu môže tiež viesť k</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zníženiu úrovne konkurencie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ďalšiemu zvýšeniu nákladov podnikateľských subjektov.</w:t>
            </w:r>
          </w:p>
        </w:tc>
      </w:tr>
      <w:tr w:rsidR="00FF2F9B" w:rsidRPr="006B61D4" w:rsidTr="00FF2F9B">
        <w:trPr>
          <w:trHeight w:val="305"/>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31. 12. 2018</w:t>
            </w:r>
          </w:p>
        </w:tc>
      </w:tr>
      <w:tr w:rsidR="00FF2F9B" w:rsidRPr="006B61D4" w:rsidTr="00FF2F9B">
        <w:trPr>
          <w:trHeight w:val="255"/>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MS SR</w:t>
            </w:r>
          </w:p>
        </w:tc>
      </w:tr>
      <w:tr w:rsidR="00FF2F9B" w:rsidRPr="006B61D4" w:rsidTr="00FF2F9B">
        <w:trPr>
          <w:trHeight w:val="300"/>
        </w:trPr>
        <w:tc>
          <w:tcPr>
            <w:tcW w:w="3520" w:type="dxa"/>
            <w:shd w:val="clear" w:color="auto" w:fill="auto"/>
            <w:noWrap/>
            <w:vAlign w:val="center"/>
            <w:hideMark/>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FF2F9B" w:rsidRPr="006B61D4" w:rsidRDefault="00FF2F9B" w:rsidP="00FF2F9B">
            <w:pPr>
              <w:spacing w:after="0" w:line="240" w:lineRule="auto"/>
              <w:rPr>
                <w:rFonts w:ascii="Times New Roman" w:eastAsia="Times New Roman" w:hAnsi="Times New Roman" w:cs="Times New Roman"/>
                <w:i/>
                <w:sz w:val="24"/>
                <w:szCs w:val="24"/>
                <w:lang w:eastAsia="sk-SK"/>
              </w:rPr>
            </w:pPr>
          </w:p>
        </w:tc>
        <w:tc>
          <w:tcPr>
            <w:tcW w:w="7112" w:type="dxa"/>
            <w:shd w:val="clear" w:color="auto" w:fill="auto"/>
            <w:noWrap/>
            <w:vAlign w:val="center"/>
            <w:hideMark/>
          </w:tcPr>
          <w:p w:rsidR="00FF2F9B" w:rsidRPr="006B61D4" w:rsidRDefault="00FF2F9B" w:rsidP="00247A06">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Zachovanie vysokej miery transparentnosti vynakladania verejných zdrojov</w:t>
            </w:r>
            <w:r w:rsidR="00802ABF">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odstránenie diskriminácie tých subjektov, ktoré sú zákazníkmi spoločností s</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majetkovou účasťou štátu podnikajúcich na vysoko konkurenčných trhoch</w:t>
            </w:r>
            <w:r w:rsidR="00247A06">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ďalší rozvoj konkurencie na týchto trhoch, zníženie administratívneho zaťaženia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celkových nákladov podnikateľského prostredia.</w:t>
            </w:r>
          </w:p>
        </w:tc>
      </w:tr>
    </w:tbl>
    <w:p w:rsidR="00247A06" w:rsidRDefault="00247A06">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FF2F9B" w:rsidRPr="006B61D4" w:rsidRDefault="00FF2F9B" w:rsidP="00C40581">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 xml:space="preserve">opatrenie </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7112"/>
      </w:tblGrid>
      <w:tr w:rsidR="00B3592F" w:rsidRPr="006B61D4" w:rsidTr="000511FB">
        <w:trPr>
          <w:trHeight w:val="694"/>
        </w:trPr>
        <w:tc>
          <w:tcPr>
            <w:tcW w:w="3520" w:type="dxa"/>
            <w:shd w:val="clear" w:color="auto" w:fill="auto"/>
            <w:noWrap/>
            <w:vAlign w:val="center"/>
            <w:hideMark/>
          </w:tcPr>
          <w:p w:rsidR="00B3592F" w:rsidRPr="006B61D4" w:rsidRDefault="00B3592F" w:rsidP="000511F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Návrh znenia opatrenia</w:t>
            </w:r>
          </w:p>
          <w:p w:rsidR="00B3592F" w:rsidRPr="006B61D4" w:rsidRDefault="00B3592F" w:rsidP="000511FB">
            <w:pPr>
              <w:spacing w:after="0" w:line="240" w:lineRule="auto"/>
              <w:rPr>
                <w:rFonts w:ascii="Times New Roman" w:eastAsia="Times New Roman" w:hAnsi="Times New Roman" w:cs="Times New Roman"/>
                <w:sz w:val="24"/>
                <w:szCs w:val="24"/>
                <w:lang w:eastAsia="sk-SK"/>
              </w:rPr>
            </w:pPr>
          </w:p>
        </w:tc>
        <w:tc>
          <w:tcPr>
            <w:tcW w:w="7112" w:type="dxa"/>
            <w:shd w:val="clear" w:color="auto" w:fill="auto"/>
            <w:noWrap/>
            <w:vAlign w:val="center"/>
          </w:tcPr>
          <w:p w:rsidR="00B3592F" w:rsidRPr="006B61D4" w:rsidRDefault="00B3592F" w:rsidP="000511FB">
            <w:pPr>
              <w:spacing w:after="0" w:line="240" w:lineRule="auto"/>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Prehodnotiť právnu úpravu bezúhonnosti právnických osôb a</w:t>
            </w:r>
            <w:r>
              <w:rPr>
                <w:rFonts w:ascii="Times New Roman" w:eastAsia="Times New Roman" w:hAnsi="Times New Roman" w:cs="Times New Roman"/>
                <w:b/>
                <w:sz w:val="24"/>
                <w:szCs w:val="24"/>
                <w:lang w:eastAsia="sk-SK"/>
              </w:rPr>
              <w:t> </w:t>
            </w:r>
            <w:r w:rsidRPr="006B61D4">
              <w:rPr>
                <w:rFonts w:ascii="Times New Roman" w:eastAsia="Times New Roman" w:hAnsi="Times New Roman" w:cs="Times New Roman"/>
                <w:b/>
                <w:sz w:val="24"/>
                <w:szCs w:val="24"/>
                <w:lang w:eastAsia="sk-SK"/>
              </w:rPr>
              <w:t>navrhnúť zmeny osobitných zákonov upravujúcich bezúhonnosť právnických osôb.</w:t>
            </w:r>
          </w:p>
        </w:tc>
      </w:tr>
      <w:tr w:rsidR="00FF2F9B" w:rsidRPr="006B61D4" w:rsidTr="00FF2F9B">
        <w:trPr>
          <w:trHeight w:val="1045"/>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 xml:space="preserve">Súčasný stav </w:t>
            </w:r>
            <w:r w:rsidRPr="006B61D4">
              <w:rPr>
                <w:rFonts w:ascii="Times New Roman" w:eastAsia="Times New Roman" w:hAnsi="Times New Roman" w:cs="Times New Roman"/>
                <w:b/>
                <w:bCs/>
                <w:sz w:val="24"/>
                <w:szCs w:val="24"/>
                <w:lang w:eastAsia="sk-SK"/>
              </w:rPr>
              <w:br/>
            </w: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Trestná zodpovednosť právnických osôb je legislatívne upravená osobitným zákonom,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to zákonom č. 91/2016 Z. z.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trestnej zodpovednosti právnických osôb a</w:t>
            </w:r>
            <w:r w:rsidR="00E81DFC">
              <w:rPr>
                <w:rFonts w:ascii="Times New Roman" w:hAnsi="Times New Roman" w:cs="Times New Roman"/>
                <w:sz w:val="24"/>
                <w:szCs w:val="24"/>
              </w:rPr>
              <w:t> </w:t>
            </w:r>
            <w:r w:rsidRPr="006B61D4">
              <w:rPr>
                <w:rFonts w:ascii="Times New Roman" w:hAnsi="Times New Roman" w:cs="Times New Roman"/>
                <w:sz w:val="24"/>
                <w:szCs w:val="24"/>
              </w:rPr>
              <w:t>o</w:t>
            </w:r>
            <w:r w:rsidR="00E81DFC">
              <w:rPr>
                <w:rFonts w:ascii="Times New Roman" w:hAnsi="Times New Roman" w:cs="Times New Roman"/>
                <w:sz w:val="24"/>
                <w:szCs w:val="24"/>
              </w:rPr>
              <w:t> </w:t>
            </w:r>
            <w:r w:rsidRPr="006B61D4">
              <w:rPr>
                <w:rFonts w:ascii="Times New Roman" w:hAnsi="Times New Roman" w:cs="Times New Roman"/>
                <w:sz w:val="24"/>
                <w:szCs w:val="24"/>
              </w:rPr>
              <w:t>zmene a</w:t>
            </w:r>
            <w:r w:rsidR="00E81DFC">
              <w:rPr>
                <w:rFonts w:ascii="Times New Roman" w:hAnsi="Times New Roman" w:cs="Times New Roman"/>
                <w:sz w:val="24"/>
                <w:szCs w:val="24"/>
              </w:rPr>
              <w:t> </w:t>
            </w:r>
            <w:r w:rsidRPr="006B61D4">
              <w:rPr>
                <w:rFonts w:ascii="Times New Roman" w:hAnsi="Times New Roman" w:cs="Times New Roman"/>
                <w:sz w:val="24"/>
                <w:szCs w:val="24"/>
              </w:rPr>
              <w:t>doplnení niektorých zákonov, pričom vnútroštátny právny rámec presahuje rámec odporúčaní EÚ a</w:t>
            </w:r>
            <w:r w:rsidR="00E81DFC">
              <w:rPr>
                <w:rFonts w:ascii="Times New Roman" w:hAnsi="Times New Roman" w:cs="Times New Roman"/>
                <w:sz w:val="24"/>
                <w:szCs w:val="24"/>
              </w:rPr>
              <w:t> </w:t>
            </w:r>
            <w:r w:rsidRPr="006B61D4">
              <w:rPr>
                <w:rFonts w:ascii="Times New Roman" w:hAnsi="Times New Roman" w:cs="Times New Roman"/>
                <w:sz w:val="24"/>
                <w:szCs w:val="24"/>
              </w:rPr>
              <w:t>OECD, a</w:t>
            </w:r>
            <w:r w:rsidR="00E81DFC">
              <w:rPr>
                <w:rFonts w:ascii="Times New Roman" w:hAnsi="Times New Roman" w:cs="Times New Roman"/>
                <w:sz w:val="24"/>
                <w:szCs w:val="24"/>
              </w:rPr>
              <w:t> </w:t>
            </w:r>
            <w:r w:rsidRPr="006B61D4">
              <w:rPr>
                <w:rFonts w:ascii="Times New Roman" w:hAnsi="Times New Roman" w:cs="Times New Roman"/>
                <w:sz w:val="24"/>
                <w:szCs w:val="24"/>
              </w:rPr>
              <w:t>to úpravou bezúhonnosti právnických osôb.</w:t>
            </w:r>
          </w:p>
        </w:tc>
      </w:tr>
      <w:tr w:rsidR="00FF2F9B" w:rsidRPr="006B61D4" w:rsidTr="00FF2F9B">
        <w:trPr>
          <w:trHeight w:val="395"/>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Popis záťaže</w:t>
            </w:r>
            <w:r w:rsidRPr="006B61D4">
              <w:rPr>
                <w:rFonts w:ascii="Times New Roman" w:eastAsia="Times New Roman" w:hAnsi="Times New Roman" w:cs="Times New Roman"/>
                <w:sz w:val="24"/>
                <w:szCs w:val="24"/>
                <w:lang w:eastAsia="sk-SK"/>
              </w:rPr>
              <w:br/>
            </w: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Negatívne dôsledky uvedenej právnej úpravy pre podnikateľov</w:t>
            </w:r>
            <w:r w:rsidR="00247A06">
              <w:rPr>
                <w:rFonts w:ascii="Times New Roman" w:eastAsia="Times New Roman" w:hAnsi="Times New Roman" w:cs="Times New Roman"/>
                <w:sz w:val="24"/>
                <w:szCs w:val="24"/>
                <w:lang w:eastAsia="sk-SK"/>
              </w:rPr>
              <w:t>.</w:t>
            </w:r>
          </w:p>
        </w:tc>
      </w:tr>
      <w:tr w:rsidR="00FF2F9B" w:rsidRPr="006B61D4" w:rsidTr="00FF2F9B">
        <w:trPr>
          <w:trHeight w:val="1019"/>
        </w:trPr>
        <w:tc>
          <w:tcPr>
            <w:tcW w:w="3520" w:type="dxa"/>
            <w:shd w:val="clear" w:color="auto" w:fill="auto"/>
            <w:vAlign w:val="center"/>
            <w:hideMark/>
          </w:tcPr>
          <w:p w:rsidR="00FF2F9B" w:rsidRPr="006B61D4" w:rsidRDefault="00FF2F9B" w:rsidP="00FF2F9B">
            <w:pPr>
              <w:spacing w:after="0" w:line="240" w:lineRule="auto"/>
              <w:rPr>
                <w:rFonts w:ascii="Times New Roman" w:eastAsia="Times New Roman" w:hAnsi="Times New Roman" w:cs="Times New Roman"/>
                <w:sz w:val="24"/>
                <w:szCs w:val="24"/>
                <w:lang w:eastAsia="sk-SK"/>
              </w:rPr>
            </w:pPr>
            <w:r w:rsidRPr="006B61D4">
              <w:rPr>
                <w:rFonts w:ascii="Times New Roman" w:eastAsia="Times New Roman" w:hAnsi="Times New Roman" w:cs="Times New Roman"/>
                <w:b/>
                <w:bCs/>
                <w:sz w:val="24"/>
                <w:szCs w:val="24"/>
                <w:lang w:eastAsia="sk-SK"/>
              </w:rPr>
              <w:t xml:space="preserve">Dôvody na zmenu (argumenty) </w:t>
            </w: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Zvýšenie konkurencieschopnosti slovenských podnikateľov oproti zahraničným konkurentom, kde sú štandardy trestného postihovania právnických osôb upravené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rámci odporúčaní EÚ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OECD.</w:t>
            </w:r>
          </w:p>
        </w:tc>
      </w:tr>
      <w:tr w:rsidR="00FF2F9B" w:rsidRPr="006B61D4" w:rsidTr="00FF2F9B">
        <w:trPr>
          <w:trHeight w:val="407"/>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Termín realizácie opatrenia</w:t>
            </w:r>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31. 12. 2018</w:t>
            </w:r>
          </w:p>
        </w:tc>
      </w:tr>
      <w:tr w:rsidR="00FF2F9B" w:rsidRPr="006B61D4" w:rsidTr="00FF2F9B">
        <w:trPr>
          <w:trHeight w:val="413"/>
        </w:trPr>
        <w:tc>
          <w:tcPr>
            <w:tcW w:w="3520" w:type="dxa"/>
            <w:shd w:val="clear" w:color="auto" w:fill="auto"/>
            <w:noWrap/>
            <w:vAlign w:val="center"/>
          </w:tcPr>
          <w:p w:rsidR="00FF2F9B" w:rsidRPr="006B61D4" w:rsidRDefault="00FF2F9B" w:rsidP="00FF2F9B">
            <w:pPr>
              <w:spacing w:after="0" w:line="240" w:lineRule="auto"/>
              <w:rPr>
                <w:rFonts w:ascii="Times New Roman" w:eastAsia="Times New Roman" w:hAnsi="Times New Roman" w:cs="Times New Roman"/>
                <w:bCs/>
                <w:i/>
                <w:sz w:val="24"/>
                <w:szCs w:val="24"/>
                <w:lang w:eastAsia="sk-SK"/>
              </w:rPr>
            </w:pPr>
            <w:r w:rsidRPr="006B61D4">
              <w:rPr>
                <w:rFonts w:ascii="Times New Roman" w:eastAsia="Times New Roman" w:hAnsi="Times New Roman" w:cs="Times New Roman"/>
                <w:b/>
                <w:bCs/>
                <w:sz w:val="24"/>
                <w:szCs w:val="24"/>
                <w:lang w:eastAsia="sk-SK"/>
              </w:rPr>
              <w:t>Gestor a</w:t>
            </w:r>
            <w:r w:rsidR="00E81DFC">
              <w:rPr>
                <w:rFonts w:ascii="Times New Roman" w:eastAsia="Times New Roman" w:hAnsi="Times New Roman" w:cs="Times New Roman"/>
                <w:b/>
                <w:bCs/>
                <w:sz w:val="24"/>
                <w:szCs w:val="24"/>
                <w:lang w:eastAsia="sk-SK"/>
              </w:rPr>
              <w:t> </w:t>
            </w:r>
            <w:proofErr w:type="spellStart"/>
            <w:r w:rsidRPr="006B61D4">
              <w:rPr>
                <w:rFonts w:ascii="Times New Roman" w:eastAsia="Times New Roman" w:hAnsi="Times New Roman" w:cs="Times New Roman"/>
                <w:b/>
                <w:bCs/>
                <w:sz w:val="24"/>
                <w:szCs w:val="24"/>
                <w:lang w:eastAsia="sk-SK"/>
              </w:rPr>
              <w:t>spolugestori</w:t>
            </w:r>
            <w:proofErr w:type="spellEnd"/>
          </w:p>
        </w:tc>
        <w:tc>
          <w:tcPr>
            <w:tcW w:w="7112" w:type="dxa"/>
            <w:shd w:val="clear" w:color="auto" w:fill="auto"/>
            <w:noWrap/>
            <w:vAlign w:val="center"/>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MS SR</w:t>
            </w:r>
          </w:p>
        </w:tc>
      </w:tr>
      <w:tr w:rsidR="00FF2F9B" w:rsidRPr="006B61D4" w:rsidTr="00FF2F9B">
        <w:trPr>
          <w:trHeight w:val="300"/>
        </w:trPr>
        <w:tc>
          <w:tcPr>
            <w:tcW w:w="3520" w:type="dxa"/>
            <w:shd w:val="clear" w:color="auto" w:fill="auto"/>
            <w:noWrap/>
            <w:vAlign w:val="center"/>
            <w:hideMark/>
          </w:tcPr>
          <w:p w:rsidR="00FF2F9B" w:rsidRPr="006B61D4" w:rsidRDefault="00FF2F9B" w:rsidP="00FF2F9B">
            <w:pPr>
              <w:spacing w:after="0" w:line="240" w:lineRule="auto"/>
              <w:rPr>
                <w:rFonts w:ascii="Times New Roman" w:eastAsia="Times New Roman" w:hAnsi="Times New Roman" w:cs="Times New Roman"/>
                <w:b/>
                <w:bCs/>
                <w:sz w:val="24"/>
                <w:szCs w:val="24"/>
                <w:lang w:eastAsia="sk-SK"/>
              </w:rPr>
            </w:pPr>
            <w:r w:rsidRPr="006B61D4">
              <w:rPr>
                <w:rFonts w:ascii="Times New Roman" w:eastAsia="Times New Roman" w:hAnsi="Times New Roman" w:cs="Times New Roman"/>
                <w:b/>
                <w:bCs/>
                <w:sz w:val="24"/>
                <w:szCs w:val="24"/>
                <w:lang w:eastAsia="sk-SK"/>
              </w:rPr>
              <w:t>Prínos</w:t>
            </w:r>
          </w:p>
          <w:p w:rsidR="00FF2F9B" w:rsidRPr="006B61D4" w:rsidRDefault="00FF2F9B" w:rsidP="00FF2F9B">
            <w:pPr>
              <w:spacing w:after="0" w:line="240" w:lineRule="auto"/>
              <w:rPr>
                <w:rFonts w:ascii="Times New Roman" w:eastAsia="Times New Roman" w:hAnsi="Times New Roman" w:cs="Times New Roman"/>
                <w:i/>
                <w:sz w:val="24"/>
                <w:szCs w:val="24"/>
                <w:lang w:eastAsia="sk-SK"/>
              </w:rPr>
            </w:pPr>
          </w:p>
        </w:tc>
        <w:tc>
          <w:tcPr>
            <w:tcW w:w="7112" w:type="dxa"/>
            <w:shd w:val="clear" w:color="auto" w:fill="auto"/>
            <w:noWrap/>
            <w:vAlign w:val="center"/>
          </w:tcPr>
          <w:p w:rsidR="00FF2F9B" w:rsidRPr="006B61D4" w:rsidRDefault="00FF2F9B" w:rsidP="00326FB7">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Zvýšenie konkurencieschopnosti slovenských podnikateľov oproti zahraničným konkurentom kde sú štandardy trestného postihovania právnických osôb upravené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rámci odporúčaní EÚ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OECD.</w:t>
            </w:r>
          </w:p>
        </w:tc>
      </w:tr>
    </w:tbl>
    <w:p w:rsidR="00247A06" w:rsidRDefault="00247A06">
      <w:pPr>
        <w:rPr>
          <w:rFonts w:ascii="Times New Roman" w:eastAsia="Times New Roman" w:hAnsi="Times New Roman" w:cs="Times New Roman"/>
          <w:bCs/>
          <w:i/>
          <w:iCs/>
          <w:kern w:val="32"/>
          <w:sz w:val="24"/>
          <w:szCs w:val="24"/>
        </w:rPr>
      </w:pPr>
      <w:r>
        <w:rPr>
          <w:rFonts w:ascii="Times New Roman" w:hAnsi="Times New Roman" w:cs="Times New Roman"/>
          <w:b/>
          <w:i/>
          <w:szCs w:val="24"/>
        </w:rPr>
        <w:br w:type="page"/>
      </w:r>
    </w:p>
    <w:p w:rsidR="00FF2F9B" w:rsidRPr="006B61D4" w:rsidRDefault="00FF2F9B" w:rsidP="000D7329">
      <w:pPr>
        <w:pStyle w:val="Nadpis3"/>
        <w:keepNext w:val="0"/>
        <w:numPr>
          <w:ilvl w:val="0"/>
          <w:numId w:val="43"/>
        </w:numPr>
        <w:spacing w:before="0" w:after="0"/>
        <w:contextualSpacing/>
        <w:jc w:val="left"/>
        <w:rPr>
          <w:rFonts w:ascii="Times New Roman" w:hAnsi="Times New Roman" w:cs="Times New Roman"/>
          <w:b w:val="0"/>
          <w:i/>
          <w:color w:val="auto"/>
          <w:szCs w:val="24"/>
          <w:lang w:val="sk-SK"/>
        </w:rPr>
      </w:pPr>
      <w:r w:rsidRPr="006B61D4">
        <w:rPr>
          <w:rFonts w:ascii="Times New Roman" w:hAnsi="Times New Roman" w:cs="Times New Roman"/>
          <w:b w:val="0"/>
          <w:i/>
          <w:color w:val="auto"/>
          <w:szCs w:val="24"/>
          <w:lang w:val="sk-SK"/>
        </w:rPr>
        <w:lastRenderedPageBreak/>
        <w:t>opatrenie</w:t>
      </w:r>
    </w:p>
    <w:tbl>
      <w:tblPr>
        <w:tblW w:w="106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7088"/>
      </w:tblGrid>
      <w:tr w:rsidR="00B3592F" w:rsidRPr="006B61D4" w:rsidTr="000511FB">
        <w:trPr>
          <w:trHeight w:val="464"/>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B3592F" w:rsidRPr="006B61D4" w:rsidRDefault="00B3592F" w:rsidP="000511F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Návrh znenia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B3592F" w:rsidRPr="006B61D4" w:rsidRDefault="00B3592F" w:rsidP="000511FB">
            <w:pPr>
              <w:spacing w:after="0" w:line="240" w:lineRule="auto"/>
              <w:jc w:val="both"/>
              <w:rPr>
                <w:rFonts w:ascii="Times New Roman" w:hAnsi="Times New Roman" w:cs="Times New Roman"/>
                <w:b/>
                <w:color w:val="000000"/>
                <w:sz w:val="24"/>
                <w:szCs w:val="24"/>
                <w:lang w:eastAsia="sk-SK"/>
              </w:rPr>
            </w:pPr>
            <w:r w:rsidRPr="006B61D4">
              <w:rPr>
                <w:rFonts w:ascii="Times New Roman" w:eastAsia="Times New Roman" w:hAnsi="Times New Roman" w:cs="Times New Roman"/>
                <w:b/>
                <w:bCs/>
                <w:color w:val="000000"/>
                <w:sz w:val="24"/>
                <w:szCs w:val="24"/>
                <w:lang w:eastAsia="sk-SK"/>
              </w:rPr>
              <w:t>Vypracovať analýz</w:t>
            </w:r>
            <w:r>
              <w:rPr>
                <w:rFonts w:ascii="Times New Roman" w:eastAsia="Times New Roman" w:hAnsi="Times New Roman" w:cs="Times New Roman"/>
                <w:b/>
                <w:bCs/>
                <w:color w:val="000000"/>
                <w:sz w:val="24"/>
                <w:szCs w:val="24"/>
                <w:lang w:eastAsia="sk-SK"/>
              </w:rPr>
              <w:t>u</w:t>
            </w:r>
            <w:r w:rsidRPr="006B61D4">
              <w:rPr>
                <w:rFonts w:ascii="Times New Roman" w:eastAsia="Times New Roman" w:hAnsi="Times New Roman" w:cs="Times New Roman"/>
                <w:b/>
                <w:bCs/>
                <w:color w:val="000000"/>
                <w:sz w:val="24"/>
                <w:szCs w:val="24"/>
                <w:lang w:eastAsia="sk-SK"/>
              </w:rPr>
              <w:t xml:space="preserve"> efektivity daňovej zábezpeky na DPH.</w:t>
            </w:r>
          </w:p>
        </w:tc>
      </w:tr>
      <w:tr w:rsidR="00FF2F9B" w:rsidRPr="006B61D4" w:rsidTr="00FF2F9B">
        <w:trPr>
          <w:trHeight w:val="1067"/>
        </w:trPr>
        <w:tc>
          <w:tcPr>
            <w:tcW w:w="3544" w:type="dxa"/>
            <w:tcBorders>
              <w:top w:val="single" w:sz="4" w:space="0" w:color="auto"/>
              <w:left w:val="single" w:sz="4" w:space="0" w:color="auto"/>
              <w:bottom w:val="single" w:sz="4" w:space="0" w:color="auto"/>
              <w:right w:val="single" w:sz="4" w:space="0" w:color="auto"/>
            </w:tcBorders>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Súčasný stav </w:t>
            </w:r>
            <w:r w:rsidRPr="006B61D4">
              <w:rPr>
                <w:rFonts w:ascii="Times New Roman" w:eastAsia="Times New Roman" w:hAnsi="Times New Roman" w:cs="Times New Roman"/>
                <w:b/>
                <w:bCs/>
                <w:color w:val="000000"/>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247A06">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Daňovú zábezpeku skladá žiadateľ o</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registráciu na </w:t>
            </w:r>
            <w:r w:rsidR="00247A06">
              <w:rPr>
                <w:rFonts w:ascii="Times New Roman" w:eastAsia="Times New Roman" w:hAnsi="Times New Roman" w:cs="Times New Roman"/>
                <w:sz w:val="24"/>
                <w:szCs w:val="24"/>
                <w:lang w:eastAsia="sk-SK"/>
              </w:rPr>
              <w:t>daň z</w:t>
            </w:r>
            <w:r w:rsidR="00E81DFC">
              <w:rPr>
                <w:rFonts w:ascii="Times New Roman" w:eastAsia="Times New Roman" w:hAnsi="Times New Roman" w:cs="Times New Roman"/>
                <w:sz w:val="24"/>
                <w:szCs w:val="24"/>
                <w:lang w:eastAsia="sk-SK"/>
              </w:rPr>
              <w:t> </w:t>
            </w:r>
            <w:r w:rsidR="00247A06">
              <w:rPr>
                <w:rFonts w:ascii="Times New Roman" w:eastAsia="Times New Roman" w:hAnsi="Times New Roman" w:cs="Times New Roman"/>
                <w:sz w:val="24"/>
                <w:szCs w:val="24"/>
                <w:lang w:eastAsia="sk-SK"/>
              </w:rPr>
              <w:t>pridanej hodnoty (ďalej len „</w:t>
            </w:r>
            <w:r w:rsidRPr="006B61D4">
              <w:rPr>
                <w:rFonts w:ascii="Times New Roman" w:eastAsia="Times New Roman" w:hAnsi="Times New Roman" w:cs="Times New Roman"/>
                <w:sz w:val="24"/>
                <w:szCs w:val="24"/>
                <w:lang w:eastAsia="sk-SK"/>
              </w:rPr>
              <w:t>DPH</w:t>
            </w:r>
            <w:r w:rsidR="00247A06">
              <w:rPr>
                <w:rFonts w:ascii="Times New Roman" w:eastAsia="Times New Roman" w:hAnsi="Times New Roman" w:cs="Times New Roman"/>
                <w:sz w:val="24"/>
                <w:szCs w:val="24"/>
                <w:lang w:eastAsia="sk-SK"/>
              </w:rPr>
              <w:t>“)</w:t>
            </w:r>
            <w:r w:rsidRPr="006B61D4">
              <w:rPr>
                <w:rFonts w:ascii="Times New Roman" w:eastAsia="Times New Roman" w:hAnsi="Times New Roman" w:cs="Times New Roman"/>
                <w:sz w:val="24"/>
                <w:szCs w:val="24"/>
                <w:lang w:eastAsia="sk-SK"/>
              </w:rPr>
              <w:t xml:space="preserve"> do 20 dní od doručenia rozhodnutia správcu dane. Jej výšku určuje daňový úrad. Posudzuje sa riziko vzniku nedoplatku na DPH. Účelom daňovej zábezpeky je úhrada prípadného nedoplatku na dani, ktorý vznikne po zaregistrovaní zdaniteľnej osoby. Zábezpeka sa skladá na účet správcu dane, ak fyzická osoby bola konateľom alebo spoločníkom právnickej osoby, ktorá mala alebo má ku dňu zániku nedoplatky na </w:t>
            </w:r>
            <w:r w:rsidR="00247A06">
              <w:rPr>
                <w:rFonts w:ascii="Times New Roman" w:eastAsia="Times New Roman" w:hAnsi="Times New Roman" w:cs="Times New Roman"/>
                <w:sz w:val="24"/>
                <w:szCs w:val="24"/>
                <w:lang w:eastAsia="sk-SK"/>
              </w:rPr>
              <w:t>DPH</w:t>
            </w:r>
            <w:r w:rsidR="00247A0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viac ako tisíc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 má zrušenú registráciu pre DPH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 xml:space="preserve">dôvodu nepodania daňového priznania, nezaplatenia </w:t>
            </w:r>
            <w:r w:rsidR="00247A06">
              <w:rPr>
                <w:rFonts w:ascii="Times New Roman" w:eastAsia="Times New Roman" w:hAnsi="Times New Roman" w:cs="Times New Roman"/>
                <w:sz w:val="24"/>
                <w:szCs w:val="24"/>
                <w:lang w:eastAsia="sk-SK"/>
              </w:rPr>
              <w:t>DPH</w:t>
            </w:r>
            <w:r w:rsidRPr="006B61D4">
              <w:rPr>
                <w:rFonts w:ascii="Times New Roman" w:eastAsia="Times New Roman" w:hAnsi="Times New Roman" w:cs="Times New Roman"/>
                <w:sz w:val="24"/>
                <w:szCs w:val="24"/>
                <w:lang w:eastAsia="sk-SK"/>
              </w:rPr>
              <w:t>, nie je opakovanie zastihnuteľná na adrese sídla, miesta podnikania alebo prevádzkarne alebo opakovanie porušuje povinnosti pri daňovej kontrole. Daňový úrad ju do 30 dní vráti, ak ju v</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priebehu 12 mesiacov nemusel použiť na uhradenie nedoplatkov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DPH.</w:t>
            </w:r>
          </w:p>
        </w:tc>
      </w:tr>
      <w:tr w:rsidR="00FF2F9B" w:rsidRPr="006B61D4" w:rsidTr="00FF2F9B">
        <w:trPr>
          <w:trHeight w:val="448"/>
        </w:trPr>
        <w:tc>
          <w:tcPr>
            <w:tcW w:w="3544" w:type="dxa"/>
            <w:tcBorders>
              <w:top w:val="single" w:sz="4" w:space="0" w:color="auto"/>
              <w:left w:val="single" w:sz="4" w:space="0" w:color="auto"/>
              <w:bottom w:val="single" w:sz="4" w:space="0" w:color="auto"/>
              <w:right w:val="single" w:sz="4" w:space="0" w:color="auto"/>
            </w:tcBorders>
            <w:vAlign w:val="center"/>
            <w:hideMark/>
          </w:tcPr>
          <w:p w:rsidR="00FF2F9B" w:rsidRPr="006B61D4" w:rsidRDefault="00FF2F9B" w:rsidP="00FF2F9B">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Popis záťaže</w:t>
            </w:r>
            <w:r w:rsidRPr="006B61D4">
              <w:rPr>
                <w:rFonts w:ascii="Times New Roman" w:eastAsia="Times New Roman" w:hAnsi="Times New Roman" w:cs="Times New Roman"/>
                <w:color w:val="000000"/>
                <w:sz w:val="24"/>
                <w:szCs w:val="24"/>
                <w:lang w:eastAsia="sk-SK"/>
              </w:rPr>
              <w:br/>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5835F1">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Zloženie daňovej zálohy vo výške 1000 </w:t>
            </w:r>
            <w:r w:rsidR="005835F1">
              <w:rPr>
                <w:rFonts w:ascii="Times New Roman" w:eastAsia="Times New Roman" w:hAnsi="Times New Roman" w:cs="Times New Roman"/>
                <w:sz w:val="24"/>
                <w:szCs w:val="24"/>
                <w:lang w:eastAsia="sk-SK"/>
              </w:rPr>
              <w:t>eur</w:t>
            </w:r>
            <w:r w:rsidR="00247A06" w:rsidRPr="006B61D4">
              <w:rPr>
                <w:rFonts w:ascii="Times New Roman" w:eastAsia="Times New Roman" w:hAnsi="Times New Roman" w:cs="Times New Roman"/>
                <w:sz w:val="24"/>
                <w:szCs w:val="24"/>
                <w:lang w:eastAsia="sk-SK"/>
              </w:rPr>
              <w:t xml:space="preserve"> </w:t>
            </w:r>
            <w:r w:rsidRPr="006B61D4">
              <w:rPr>
                <w:rFonts w:ascii="Times New Roman" w:eastAsia="Times New Roman" w:hAnsi="Times New Roman" w:cs="Times New Roman"/>
                <w:sz w:val="24"/>
                <w:szCs w:val="24"/>
                <w:lang w:eastAsia="sk-SK"/>
              </w:rPr>
              <w:t xml:space="preserve">až 500 000 </w:t>
            </w:r>
            <w:r w:rsidR="005835F1">
              <w:rPr>
                <w:rFonts w:ascii="Times New Roman" w:eastAsia="Times New Roman" w:hAnsi="Times New Roman" w:cs="Times New Roman"/>
                <w:sz w:val="24"/>
                <w:szCs w:val="24"/>
                <w:lang w:eastAsia="sk-SK"/>
              </w:rPr>
              <w:t>eur</w:t>
            </w:r>
            <w:r w:rsidRPr="006B61D4">
              <w:rPr>
                <w:rFonts w:ascii="Times New Roman" w:eastAsia="Times New Roman" w:hAnsi="Times New Roman" w:cs="Times New Roman"/>
                <w:sz w:val="24"/>
                <w:szCs w:val="24"/>
                <w:lang w:eastAsia="sk-SK"/>
              </w:rPr>
              <w:t>.</w:t>
            </w:r>
          </w:p>
        </w:tc>
      </w:tr>
      <w:tr w:rsidR="00FF2F9B" w:rsidRPr="006B61D4" w:rsidTr="00FF2F9B">
        <w:trPr>
          <w:trHeight w:val="1506"/>
        </w:trPr>
        <w:tc>
          <w:tcPr>
            <w:tcW w:w="3544" w:type="dxa"/>
            <w:tcBorders>
              <w:top w:val="single" w:sz="4" w:space="0" w:color="auto"/>
              <w:left w:val="single" w:sz="4" w:space="0" w:color="auto"/>
              <w:bottom w:val="single" w:sz="4" w:space="0" w:color="auto"/>
              <w:right w:val="single" w:sz="4" w:space="0" w:color="auto"/>
            </w:tcBorders>
            <w:vAlign w:val="center"/>
            <w:hideMark/>
          </w:tcPr>
          <w:p w:rsidR="00FF2F9B" w:rsidRPr="006B61D4" w:rsidRDefault="00FF2F9B" w:rsidP="00FF2F9B">
            <w:pPr>
              <w:spacing w:after="0" w:line="240" w:lineRule="auto"/>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b/>
                <w:bCs/>
                <w:color w:val="000000"/>
                <w:sz w:val="24"/>
                <w:szCs w:val="24"/>
                <w:lang w:eastAsia="sk-SK"/>
              </w:rPr>
              <w:t xml:space="preserve">Dôvody na zmenu (argumenty) </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 xml:space="preserve">Pre výrazné zníženie podvodov na nadmerných odpočtoch </w:t>
            </w:r>
            <w:r w:rsidR="00247A06">
              <w:rPr>
                <w:rFonts w:ascii="Times New Roman" w:eastAsia="Times New Roman" w:hAnsi="Times New Roman" w:cs="Times New Roman"/>
                <w:sz w:val="24"/>
                <w:szCs w:val="24"/>
                <w:lang w:eastAsia="sk-SK"/>
              </w:rPr>
              <w:t xml:space="preserve">DPH </w:t>
            </w:r>
            <w:r w:rsidRPr="006B61D4">
              <w:rPr>
                <w:rFonts w:ascii="Times New Roman" w:eastAsia="Times New Roman" w:hAnsi="Times New Roman" w:cs="Times New Roman"/>
                <w:sz w:val="24"/>
                <w:szCs w:val="24"/>
                <w:lang w:eastAsia="sk-SK"/>
              </w:rPr>
              <w:t>stráca opodstatnenosť daňová zábezpeka. Táto povinnosť sa dotýka viacerých subjektov, ktorí nemajú zámer zneužívať daňový systém. Dôvodom je výrazné zníženie záťaže poctivejších podnikateľských subjektov.</w:t>
            </w:r>
          </w:p>
        </w:tc>
      </w:tr>
      <w:tr w:rsidR="00FF2F9B" w:rsidRPr="006B61D4" w:rsidTr="00FF2F9B">
        <w:trPr>
          <w:trHeight w:val="414"/>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Termín realizácie opatrenia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pStyle w:val="Zkladntext110"/>
              <w:shd w:val="clear" w:color="auto" w:fill="auto"/>
              <w:spacing w:before="0" w:line="250" w:lineRule="exact"/>
              <w:ind w:left="40"/>
              <w:jc w:val="both"/>
              <w:rPr>
                <w:rFonts w:eastAsiaTheme="minorHAnsi"/>
                <w:b w:val="0"/>
                <w:bCs w:val="0"/>
                <w:spacing w:val="0"/>
                <w:sz w:val="24"/>
                <w:szCs w:val="24"/>
              </w:rPr>
            </w:pPr>
            <w:r w:rsidRPr="006B61D4">
              <w:rPr>
                <w:rFonts w:eastAsiaTheme="minorHAnsi"/>
                <w:b w:val="0"/>
                <w:bCs w:val="0"/>
                <w:spacing w:val="0"/>
                <w:sz w:val="24"/>
                <w:szCs w:val="24"/>
              </w:rPr>
              <w:t>31. 12. 2018</w:t>
            </w:r>
          </w:p>
        </w:tc>
      </w:tr>
      <w:tr w:rsidR="00FF2F9B" w:rsidRPr="006B61D4" w:rsidTr="00FF2F9B">
        <w:trPr>
          <w:trHeight w:val="420"/>
        </w:trPr>
        <w:tc>
          <w:tcPr>
            <w:tcW w:w="3544" w:type="dxa"/>
            <w:tcBorders>
              <w:top w:val="single" w:sz="4" w:space="0" w:color="auto"/>
              <w:left w:val="single" w:sz="4" w:space="0" w:color="auto"/>
              <w:bottom w:val="single" w:sz="4" w:space="0" w:color="auto"/>
              <w:right w:val="single" w:sz="4" w:space="0" w:color="auto"/>
            </w:tcBorders>
            <w:noWrap/>
            <w:vAlign w:val="center"/>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Gestor a</w:t>
            </w:r>
            <w:r w:rsidR="00E81DFC">
              <w:rPr>
                <w:rFonts w:ascii="Times New Roman" w:eastAsia="Times New Roman" w:hAnsi="Times New Roman" w:cs="Times New Roman"/>
                <w:b/>
                <w:bCs/>
                <w:color w:val="000000"/>
                <w:sz w:val="24"/>
                <w:szCs w:val="24"/>
                <w:lang w:eastAsia="sk-SK"/>
              </w:rPr>
              <w:t> </w:t>
            </w:r>
            <w:proofErr w:type="spellStart"/>
            <w:r w:rsidRPr="006B61D4">
              <w:rPr>
                <w:rFonts w:ascii="Times New Roman" w:eastAsia="Times New Roman" w:hAnsi="Times New Roman" w:cs="Times New Roman"/>
                <w:b/>
                <w:bCs/>
                <w:color w:val="000000"/>
                <w:sz w:val="24"/>
                <w:szCs w:val="24"/>
                <w:lang w:eastAsia="sk-SK"/>
              </w:rPr>
              <w:t>spolugestori</w:t>
            </w:r>
            <w:proofErr w:type="spellEnd"/>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pStyle w:val="Zkladntext110"/>
              <w:shd w:val="clear" w:color="auto" w:fill="auto"/>
              <w:spacing w:before="0" w:line="250" w:lineRule="exact"/>
              <w:ind w:left="40"/>
              <w:jc w:val="both"/>
              <w:rPr>
                <w:rFonts w:eastAsiaTheme="minorHAnsi"/>
                <w:b w:val="0"/>
                <w:bCs w:val="0"/>
                <w:spacing w:val="0"/>
                <w:sz w:val="24"/>
                <w:szCs w:val="24"/>
              </w:rPr>
            </w:pPr>
            <w:r w:rsidRPr="006B61D4">
              <w:rPr>
                <w:b w:val="0"/>
                <w:sz w:val="24"/>
                <w:szCs w:val="24"/>
                <w:lang w:eastAsia="sk-SK"/>
              </w:rPr>
              <w:t>MF SR</w:t>
            </w:r>
          </w:p>
        </w:tc>
      </w:tr>
      <w:tr w:rsidR="00FF2F9B" w:rsidRPr="006B61D4" w:rsidTr="00FF2F9B">
        <w:trPr>
          <w:trHeight w:val="63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Legislatíva</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jc w:val="both"/>
              <w:rPr>
                <w:rFonts w:ascii="Times New Roman" w:eastAsia="Times New Roman" w:hAnsi="Times New Roman" w:cs="Times New Roman"/>
                <w:color w:val="000000"/>
                <w:sz w:val="24"/>
                <w:szCs w:val="24"/>
                <w:lang w:eastAsia="sk-SK"/>
              </w:rPr>
            </w:pPr>
            <w:r w:rsidRPr="006B61D4">
              <w:rPr>
                <w:rFonts w:ascii="Times New Roman" w:hAnsi="Times New Roman" w:cs="Times New Roman"/>
                <w:sz w:val="24"/>
                <w:szCs w:val="24"/>
              </w:rPr>
              <w:t>§ 4c zákona č. 222/20004 Z. z. o</w:t>
            </w:r>
            <w:r w:rsidR="00E81DFC">
              <w:rPr>
                <w:rFonts w:ascii="Times New Roman" w:hAnsi="Times New Roman" w:cs="Times New Roman"/>
                <w:sz w:val="24"/>
                <w:szCs w:val="24"/>
              </w:rPr>
              <w:t> </w:t>
            </w:r>
            <w:r w:rsidRPr="006B61D4">
              <w:rPr>
                <w:rFonts w:ascii="Times New Roman" w:hAnsi="Times New Roman" w:cs="Times New Roman"/>
                <w:sz w:val="24"/>
                <w:szCs w:val="24"/>
              </w:rPr>
              <w:t>dani z</w:t>
            </w:r>
            <w:r w:rsidR="00E81DFC">
              <w:rPr>
                <w:rFonts w:ascii="Times New Roman" w:hAnsi="Times New Roman" w:cs="Times New Roman"/>
                <w:sz w:val="24"/>
                <w:szCs w:val="24"/>
              </w:rPr>
              <w:t> </w:t>
            </w:r>
            <w:r w:rsidRPr="006B61D4">
              <w:rPr>
                <w:rFonts w:ascii="Times New Roman" w:hAnsi="Times New Roman" w:cs="Times New Roman"/>
                <w:sz w:val="24"/>
                <w:szCs w:val="24"/>
              </w:rPr>
              <w:t>pridanej hodnoty v</w:t>
            </w:r>
            <w:r w:rsidR="00E81DFC">
              <w:rPr>
                <w:rFonts w:ascii="Times New Roman" w:hAnsi="Times New Roman" w:cs="Times New Roman"/>
                <w:sz w:val="24"/>
                <w:szCs w:val="24"/>
              </w:rPr>
              <w:t> </w:t>
            </w:r>
            <w:r w:rsidRPr="006B61D4">
              <w:rPr>
                <w:rFonts w:ascii="Times New Roman" w:hAnsi="Times New Roman" w:cs="Times New Roman"/>
                <w:sz w:val="24"/>
                <w:szCs w:val="24"/>
              </w:rPr>
              <w:t>znení neskorších predpisov</w:t>
            </w:r>
            <w:r w:rsidR="00247A06">
              <w:rPr>
                <w:rFonts w:ascii="Times New Roman" w:hAnsi="Times New Roman" w:cs="Times New Roman"/>
                <w:sz w:val="24"/>
                <w:szCs w:val="24"/>
              </w:rPr>
              <w:t>.</w:t>
            </w:r>
          </w:p>
        </w:tc>
      </w:tr>
      <w:tr w:rsidR="00FF2F9B" w:rsidRPr="006B61D4" w:rsidTr="00FF2F9B">
        <w:trPr>
          <w:trHeight w:val="30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Prínos</w:t>
            </w:r>
          </w:p>
        </w:tc>
        <w:tc>
          <w:tcPr>
            <w:tcW w:w="7088" w:type="dxa"/>
            <w:tcBorders>
              <w:top w:val="single" w:sz="4" w:space="0" w:color="auto"/>
              <w:left w:val="single" w:sz="4" w:space="0" w:color="auto"/>
              <w:bottom w:val="single" w:sz="4" w:space="0" w:color="auto"/>
              <w:right w:val="single" w:sz="4" w:space="0" w:color="auto"/>
            </w:tcBorders>
            <w:noWrap/>
            <w:vAlign w:val="center"/>
          </w:tcPr>
          <w:p w:rsidR="00FF2F9B" w:rsidRPr="006B61D4" w:rsidRDefault="00FF2F9B" w:rsidP="00FF2F9B">
            <w:pPr>
              <w:pStyle w:val="Odsekzoznamu"/>
              <w:ind w:left="0"/>
              <w:rPr>
                <w:rFonts w:ascii="Times New Roman" w:eastAsia="Times New Roman" w:hAnsi="Times New Roman" w:cs="Times New Roman"/>
                <w:color w:val="000000"/>
                <w:sz w:val="24"/>
                <w:szCs w:val="24"/>
                <w:lang w:eastAsia="sk-SK"/>
              </w:rPr>
            </w:pPr>
            <w:r w:rsidRPr="006B61D4">
              <w:rPr>
                <w:rFonts w:ascii="Times New Roman" w:eastAsia="Times New Roman" w:hAnsi="Times New Roman" w:cs="Times New Roman"/>
                <w:color w:val="000000"/>
                <w:sz w:val="24"/>
                <w:szCs w:val="24"/>
                <w:lang w:eastAsia="sk-SK"/>
              </w:rPr>
              <w:t>Výrazné zjednodušenie procesu žiadania o</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registráciu na DPH a</w:t>
            </w:r>
            <w:r w:rsidR="00E81DFC">
              <w:rPr>
                <w:rFonts w:ascii="Times New Roman" w:eastAsia="Times New Roman" w:hAnsi="Times New Roman" w:cs="Times New Roman"/>
                <w:color w:val="000000"/>
                <w:sz w:val="24"/>
                <w:szCs w:val="24"/>
                <w:lang w:eastAsia="sk-SK"/>
              </w:rPr>
              <w:t> </w:t>
            </w:r>
            <w:r w:rsidRPr="006B61D4">
              <w:rPr>
                <w:rFonts w:ascii="Times New Roman" w:eastAsia="Times New Roman" w:hAnsi="Times New Roman" w:cs="Times New Roman"/>
                <w:color w:val="000000"/>
                <w:sz w:val="24"/>
                <w:szCs w:val="24"/>
                <w:lang w:eastAsia="sk-SK"/>
              </w:rPr>
              <w:t xml:space="preserve">zlepšenie </w:t>
            </w:r>
            <w:proofErr w:type="spellStart"/>
            <w:r w:rsidRPr="006B61D4">
              <w:rPr>
                <w:rFonts w:ascii="Times New Roman" w:eastAsia="Times New Roman" w:hAnsi="Times New Roman" w:cs="Times New Roman"/>
                <w:color w:val="000000"/>
                <w:sz w:val="24"/>
                <w:szCs w:val="24"/>
                <w:lang w:eastAsia="sk-SK"/>
              </w:rPr>
              <w:t>cash</w:t>
            </w:r>
            <w:proofErr w:type="spellEnd"/>
            <w:r w:rsidRPr="006B61D4">
              <w:rPr>
                <w:rFonts w:ascii="Times New Roman" w:eastAsia="Times New Roman" w:hAnsi="Times New Roman" w:cs="Times New Roman"/>
                <w:color w:val="000000"/>
                <w:sz w:val="24"/>
                <w:szCs w:val="24"/>
                <w:lang w:eastAsia="sk-SK"/>
              </w:rPr>
              <w:t xml:space="preserve"> </w:t>
            </w:r>
            <w:proofErr w:type="spellStart"/>
            <w:r w:rsidRPr="006B61D4">
              <w:rPr>
                <w:rFonts w:ascii="Times New Roman" w:eastAsia="Times New Roman" w:hAnsi="Times New Roman" w:cs="Times New Roman"/>
                <w:color w:val="000000"/>
                <w:sz w:val="24"/>
                <w:szCs w:val="24"/>
                <w:lang w:eastAsia="sk-SK"/>
              </w:rPr>
              <w:t>flow</w:t>
            </w:r>
            <w:proofErr w:type="spellEnd"/>
            <w:r w:rsidRPr="006B61D4">
              <w:rPr>
                <w:rFonts w:ascii="Times New Roman" w:eastAsia="Times New Roman" w:hAnsi="Times New Roman" w:cs="Times New Roman"/>
                <w:color w:val="000000"/>
                <w:sz w:val="24"/>
                <w:szCs w:val="24"/>
                <w:lang w:eastAsia="sk-SK"/>
              </w:rPr>
              <w:t xml:space="preserve"> podnikateľov.</w:t>
            </w:r>
          </w:p>
        </w:tc>
      </w:tr>
      <w:tr w:rsidR="00FF2F9B" w:rsidRPr="006B61D4" w:rsidTr="00FF2F9B">
        <w:trPr>
          <w:trHeight w:val="300"/>
        </w:trPr>
        <w:tc>
          <w:tcPr>
            <w:tcW w:w="3544" w:type="dxa"/>
            <w:tcBorders>
              <w:top w:val="single" w:sz="4" w:space="0" w:color="auto"/>
              <w:left w:val="single" w:sz="4" w:space="0" w:color="auto"/>
              <w:bottom w:val="single" w:sz="4" w:space="0" w:color="auto"/>
              <w:right w:val="single" w:sz="4" w:space="0" w:color="auto"/>
            </w:tcBorders>
            <w:noWrap/>
            <w:vAlign w:val="center"/>
            <w:hideMark/>
          </w:tcPr>
          <w:p w:rsidR="00FF2F9B" w:rsidRPr="006B61D4" w:rsidRDefault="00FF2F9B" w:rsidP="00FF2F9B">
            <w:pPr>
              <w:spacing w:after="0" w:line="240" w:lineRule="auto"/>
              <w:rPr>
                <w:rFonts w:ascii="Times New Roman" w:eastAsia="Times New Roman" w:hAnsi="Times New Roman" w:cs="Times New Roman"/>
                <w:b/>
                <w:bCs/>
                <w:color w:val="000000"/>
                <w:sz w:val="24"/>
                <w:szCs w:val="24"/>
                <w:lang w:eastAsia="sk-SK"/>
              </w:rPr>
            </w:pPr>
            <w:r w:rsidRPr="006B61D4">
              <w:rPr>
                <w:rFonts w:ascii="Times New Roman" w:eastAsia="Times New Roman" w:hAnsi="Times New Roman" w:cs="Times New Roman"/>
                <w:b/>
                <w:bCs/>
                <w:color w:val="000000"/>
                <w:sz w:val="24"/>
                <w:szCs w:val="24"/>
                <w:lang w:eastAsia="sk-SK"/>
              </w:rPr>
              <w:t>Popis vybraných vplyvov</w:t>
            </w:r>
          </w:p>
        </w:tc>
        <w:tc>
          <w:tcPr>
            <w:tcW w:w="7088" w:type="dxa"/>
            <w:tcBorders>
              <w:top w:val="single" w:sz="4" w:space="0" w:color="auto"/>
              <w:left w:val="single" w:sz="4" w:space="0" w:color="auto"/>
              <w:bottom w:val="single" w:sz="4" w:space="0" w:color="auto"/>
              <w:right w:val="single" w:sz="4" w:space="0" w:color="auto"/>
            </w:tcBorders>
            <w:noWrap/>
            <w:vAlign w:val="center"/>
            <w:hideMark/>
          </w:tcPr>
          <w:p w:rsidR="00247A06" w:rsidRDefault="00FF2F9B" w:rsidP="00FF2F9B">
            <w:pPr>
              <w:spacing w:after="0" w:line="240" w:lineRule="auto"/>
              <w:jc w:val="both"/>
              <w:rPr>
                <w:rFonts w:ascii="Times New Roman" w:eastAsia="Times New Roman" w:hAnsi="Times New Roman" w:cs="Times New Roman"/>
                <w:sz w:val="24"/>
                <w:szCs w:val="24"/>
                <w:lang w:eastAsia="sk-SK"/>
              </w:rPr>
            </w:pPr>
            <w:r w:rsidRPr="006B61D4">
              <w:rPr>
                <w:rFonts w:ascii="Times New Roman" w:eastAsia="Times New Roman" w:hAnsi="Times New Roman" w:cs="Times New Roman"/>
                <w:sz w:val="24"/>
                <w:szCs w:val="24"/>
                <w:lang w:eastAsia="sk-SK"/>
              </w:rPr>
              <w:t>Minimálny negatívny vplyv na rozpočet verejnej správy z</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titulu možného zvýšenia nedoplatkov a</w:t>
            </w:r>
            <w:r w:rsidR="00E81DFC">
              <w:rPr>
                <w:rFonts w:ascii="Times New Roman" w:eastAsia="Times New Roman" w:hAnsi="Times New Roman" w:cs="Times New Roman"/>
                <w:sz w:val="24"/>
                <w:szCs w:val="24"/>
                <w:lang w:eastAsia="sk-SK"/>
              </w:rPr>
              <w:t> </w:t>
            </w:r>
            <w:r w:rsidRPr="006B61D4">
              <w:rPr>
                <w:rFonts w:ascii="Times New Roman" w:eastAsia="Times New Roman" w:hAnsi="Times New Roman" w:cs="Times New Roman"/>
                <w:sz w:val="24"/>
                <w:szCs w:val="24"/>
                <w:lang w:eastAsia="sk-SK"/>
              </w:rPr>
              <w:t>ich vymáhania.</w:t>
            </w:r>
            <w:r w:rsidR="00247A06" w:rsidRPr="006B61D4">
              <w:rPr>
                <w:rFonts w:ascii="Times New Roman" w:eastAsia="Times New Roman" w:hAnsi="Times New Roman" w:cs="Times New Roman"/>
                <w:sz w:val="24"/>
                <w:szCs w:val="24"/>
                <w:lang w:eastAsia="sk-SK"/>
              </w:rPr>
              <w:t xml:space="preserve"> </w:t>
            </w:r>
          </w:p>
          <w:p w:rsidR="00FF2F9B" w:rsidRPr="006B61D4" w:rsidRDefault="00247A06" w:rsidP="00FF2F9B">
            <w:pPr>
              <w:spacing w:after="0" w:line="240" w:lineRule="auto"/>
              <w:jc w:val="both"/>
              <w:rPr>
                <w:rFonts w:ascii="Times New Roman" w:hAnsi="Times New Roman" w:cs="Times New Roman"/>
                <w:sz w:val="24"/>
                <w:szCs w:val="24"/>
              </w:rPr>
            </w:pPr>
            <w:r w:rsidRPr="006B61D4">
              <w:rPr>
                <w:rFonts w:ascii="Times New Roman" w:eastAsia="Times New Roman" w:hAnsi="Times New Roman" w:cs="Times New Roman"/>
                <w:sz w:val="24"/>
                <w:szCs w:val="24"/>
                <w:lang w:eastAsia="sk-SK"/>
              </w:rPr>
              <w:t>Pozitívny vplyv na podnikateľské prostredie.</w:t>
            </w:r>
          </w:p>
        </w:tc>
      </w:tr>
    </w:tbl>
    <w:p w:rsidR="0062077F" w:rsidRPr="006B61D4" w:rsidRDefault="0062077F" w:rsidP="006164DF">
      <w:pPr>
        <w:spacing w:after="0" w:line="240" w:lineRule="auto"/>
      </w:pPr>
    </w:p>
    <w:sectPr w:rsidR="0062077F" w:rsidRPr="006B61D4" w:rsidSect="00C736BE">
      <w:footerReference w:type="default" r:id="rId12"/>
      <w:endnotePr>
        <w:numFmt w:val="decimal"/>
      </w:endnotePr>
      <w:pgSz w:w="11906" w:h="16838" w:code="9"/>
      <w:pgMar w:top="851" w:right="1418" w:bottom="851" w:left="851" w:header="709" w:footer="255" w:gutter="0"/>
      <w:paperSrc w:first="15" w:other="1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070" w:rsidRDefault="00986070">
      <w:pPr>
        <w:spacing w:after="0" w:line="240" w:lineRule="auto"/>
      </w:pPr>
      <w:r>
        <w:separator/>
      </w:r>
    </w:p>
  </w:endnote>
  <w:endnote w:type="continuationSeparator" w:id="0">
    <w:p w:rsidR="00986070" w:rsidRDefault="00986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070" w:rsidRDefault="00986070">
    <w:pPr>
      <w:pStyle w:val="Pta"/>
      <w:jc w:val="right"/>
    </w:pPr>
  </w:p>
  <w:p w:rsidR="00986070" w:rsidRPr="00311A51" w:rsidRDefault="00986070" w:rsidP="007406BE">
    <w:pPr>
      <w:pStyle w:val="Pta"/>
      <w:jc w:val="righ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077463"/>
      <w:docPartObj>
        <w:docPartGallery w:val="Page Numbers (Bottom of Page)"/>
        <w:docPartUnique/>
      </w:docPartObj>
    </w:sdtPr>
    <w:sdtEndPr>
      <w:rPr>
        <w:rFonts w:ascii="Times New Roman" w:hAnsi="Times New Roman" w:cs="Times New Roman"/>
        <w:sz w:val="24"/>
        <w:szCs w:val="24"/>
      </w:rPr>
    </w:sdtEndPr>
    <w:sdtContent>
      <w:p w:rsidR="00986070" w:rsidRPr="00563DF8" w:rsidRDefault="00986070" w:rsidP="00AA588F">
        <w:pPr>
          <w:pStyle w:val="Pta"/>
          <w:tabs>
            <w:tab w:val="left" w:pos="5775"/>
            <w:tab w:val="right" w:pos="9356"/>
          </w:tabs>
          <w:rPr>
            <w:rFonts w:ascii="Times New Roman" w:hAnsi="Times New Roman" w:cs="Times New Roman"/>
            <w:sz w:val="24"/>
            <w:szCs w:val="24"/>
          </w:rPr>
        </w:pPr>
        <w:r>
          <w:tab/>
        </w:r>
        <w:r>
          <w:tab/>
        </w:r>
        <w:r>
          <w:tab/>
        </w:r>
        <w:r>
          <w:tab/>
        </w:r>
      </w:p>
    </w:sdtContent>
  </w:sdt>
  <w:p w:rsidR="00986070" w:rsidRPr="00311A51" w:rsidRDefault="00986070" w:rsidP="007406BE">
    <w:pPr>
      <w:pStyle w:val="Pta"/>
      <w:jc w:val="right"/>
      <w:rPr>
        <w:sz w:val="16"/>
      </w:rPr>
    </w:pPr>
  </w:p>
  <w:p w:rsidR="00986070" w:rsidRDefault="0098607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138365"/>
      <w:docPartObj>
        <w:docPartGallery w:val="Page Numbers (Bottom of Page)"/>
        <w:docPartUnique/>
      </w:docPartObj>
    </w:sdtPr>
    <w:sdtEndPr>
      <w:rPr>
        <w:rFonts w:ascii="Times New Roman" w:hAnsi="Times New Roman" w:cs="Times New Roman"/>
        <w:sz w:val="24"/>
        <w:szCs w:val="24"/>
      </w:rPr>
    </w:sdtEndPr>
    <w:sdtContent>
      <w:p w:rsidR="00986070" w:rsidRPr="006164DF" w:rsidRDefault="00986070">
        <w:pPr>
          <w:pStyle w:val="Pta"/>
          <w:jc w:val="right"/>
          <w:rPr>
            <w:rFonts w:ascii="Times New Roman" w:hAnsi="Times New Roman" w:cs="Times New Roman"/>
            <w:sz w:val="24"/>
            <w:szCs w:val="24"/>
          </w:rPr>
        </w:pPr>
        <w:r w:rsidRPr="006164DF">
          <w:rPr>
            <w:rFonts w:ascii="Times New Roman" w:hAnsi="Times New Roman" w:cs="Times New Roman"/>
            <w:sz w:val="24"/>
            <w:szCs w:val="24"/>
          </w:rPr>
          <w:fldChar w:fldCharType="begin"/>
        </w:r>
        <w:r w:rsidRPr="006164DF">
          <w:rPr>
            <w:rFonts w:ascii="Times New Roman" w:hAnsi="Times New Roman" w:cs="Times New Roman"/>
            <w:sz w:val="24"/>
            <w:szCs w:val="24"/>
          </w:rPr>
          <w:instrText>PAGE   \* MERGEFORMAT</w:instrText>
        </w:r>
        <w:r w:rsidRPr="006164DF">
          <w:rPr>
            <w:rFonts w:ascii="Times New Roman" w:hAnsi="Times New Roman" w:cs="Times New Roman"/>
            <w:sz w:val="24"/>
            <w:szCs w:val="24"/>
          </w:rPr>
          <w:fldChar w:fldCharType="separate"/>
        </w:r>
        <w:r w:rsidR="00D162DF">
          <w:rPr>
            <w:rFonts w:ascii="Times New Roman" w:hAnsi="Times New Roman" w:cs="Times New Roman"/>
            <w:noProof/>
            <w:sz w:val="24"/>
            <w:szCs w:val="24"/>
          </w:rPr>
          <w:t>4</w:t>
        </w:r>
        <w:r w:rsidRPr="006164DF">
          <w:rPr>
            <w:rFonts w:ascii="Times New Roman" w:hAnsi="Times New Roman" w:cs="Times New Roman"/>
            <w:sz w:val="24"/>
            <w:szCs w:val="24"/>
          </w:rPr>
          <w:fldChar w:fldCharType="end"/>
        </w:r>
      </w:p>
    </w:sdtContent>
  </w:sdt>
  <w:p w:rsidR="00986070" w:rsidRPr="00C858AA" w:rsidRDefault="00986070" w:rsidP="00D271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070" w:rsidRDefault="00986070">
      <w:pPr>
        <w:spacing w:after="0" w:line="240" w:lineRule="auto"/>
      </w:pPr>
      <w:r>
        <w:separator/>
      </w:r>
    </w:p>
  </w:footnote>
  <w:footnote w:type="continuationSeparator" w:id="0">
    <w:p w:rsidR="00986070" w:rsidRDefault="00986070">
      <w:pPr>
        <w:spacing w:after="0" w:line="240" w:lineRule="auto"/>
      </w:pPr>
      <w:r>
        <w:continuationSeparator/>
      </w:r>
    </w:p>
  </w:footnote>
  <w:footnote w:id="1">
    <w:p w:rsidR="00986070" w:rsidRPr="00364527" w:rsidRDefault="00986070" w:rsidP="002C25C8">
      <w:pPr>
        <w:pStyle w:val="Textpoznmkypodiarou"/>
        <w:jc w:val="both"/>
        <w:rPr>
          <w:rFonts w:ascii="Times New Roman" w:hAnsi="Times New Roman" w:cs="Times New Roman"/>
        </w:rPr>
      </w:pPr>
      <w:r w:rsidRPr="00364527">
        <w:rPr>
          <w:rStyle w:val="Odkaznapoznmkupodiarou"/>
        </w:rPr>
        <w:footnoteRef/>
      </w:r>
      <w:r w:rsidRPr="00364527">
        <w:rPr>
          <w:rFonts w:ascii="Times New Roman" w:hAnsi="Times New Roman" w:cs="Times New Roman"/>
        </w:rPr>
        <w:t>) </w:t>
      </w:r>
      <w:r w:rsidRPr="00364527">
        <w:rPr>
          <w:rFonts w:ascii="Times New Roman" w:eastAsia="Times New Roman" w:hAnsi="Times New Roman" w:cs="Times New Roman"/>
          <w:lang w:eastAsia="cs-CZ"/>
        </w:rPr>
        <w:t>Ú. v. EÚ L 291, 09. 11. 2011.</w:t>
      </w:r>
    </w:p>
  </w:footnote>
  <w:footnote w:id="2">
    <w:p w:rsidR="00986070" w:rsidRPr="00364527" w:rsidRDefault="00986070" w:rsidP="002C25C8">
      <w:pPr>
        <w:pStyle w:val="Textpoznmkypodiarou"/>
        <w:jc w:val="both"/>
        <w:rPr>
          <w:rFonts w:ascii="Times New Roman" w:hAnsi="Times New Roman" w:cs="Times New Roman"/>
        </w:rPr>
      </w:pPr>
      <w:r w:rsidRPr="00364527">
        <w:rPr>
          <w:rStyle w:val="Odkaznapoznmkupodiarou"/>
        </w:rPr>
        <w:footnoteRef/>
      </w:r>
      <w:r w:rsidRPr="00364527">
        <w:rPr>
          <w:rFonts w:ascii="Times New Roman" w:hAnsi="Times New Roman" w:cs="Times New Roman"/>
        </w:rPr>
        <w:t>) Čl. 2 písm. k) nariadenia Komisie (EÚ) č. 1321/2014 z 26. novembra 2014 o zachovaní letovej spôsobilosti lietadiel a výrobkov, súčastí a zariadení leteckej techniky a o schvaľovaní organizácií a personálu zapojených do týchto činností (Ú. v. EÚ L 362, 17. 12. 2014) v platnom znení.</w:t>
      </w:r>
    </w:p>
  </w:footnote>
  <w:footnote w:id="3">
    <w:p w:rsidR="00986070" w:rsidRPr="00364527" w:rsidRDefault="00986070" w:rsidP="002C25C8">
      <w:pPr>
        <w:pStyle w:val="Textpoznmkypodiarou"/>
        <w:jc w:val="both"/>
        <w:rPr>
          <w:rFonts w:ascii="Times New Roman" w:hAnsi="Times New Roman" w:cs="Times New Roman"/>
        </w:rPr>
      </w:pPr>
      <w:r w:rsidRPr="00364527">
        <w:rPr>
          <w:rStyle w:val="Odkaznapoznmkupodiarou"/>
        </w:rPr>
        <w:footnoteRef/>
      </w:r>
      <w:r w:rsidRPr="00364527">
        <w:rPr>
          <w:rFonts w:ascii="Times New Roman" w:hAnsi="Times New Roman" w:cs="Times New Roman"/>
        </w:rPr>
        <w:t>) Čl. 2 písm. l) nariadenia (EÚ) č. 1321/2014 v platnom znení.</w:t>
      </w:r>
    </w:p>
  </w:footnote>
  <w:footnote w:id="4">
    <w:p w:rsidR="00986070" w:rsidRPr="00364527" w:rsidRDefault="00986070" w:rsidP="002C25C8">
      <w:pPr>
        <w:pStyle w:val="Textpoznmkypodiarou"/>
        <w:rPr>
          <w:rFonts w:ascii="Times New Roman" w:hAnsi="Times New Roman" w:cs="Times New Roman"/>
        </w:rPr>
      </w:pPr>
      <w:r w:rsidRPr="00364527">
        <w:rPr>
          <w:rStyle w:val="Odkaznapoznmkupodiarou"/>
        </w:rPr>
        <w:footnoteRef/>
      </w:r>
      <w:r w:rsidRPr="00364527">
        <w:rPr>
          <w:rFonts w:ascii="Times New Roman" w:hAnsi="Times New Roman" w:cs="Times New Roman"/>
        </w:rPr>
        <w:t>) Ú. v. EÚ L 79, 19. 03. 2008.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in;height:3in" o:bullet="t"/>
    </w:pict>
  </w:numPicBullet>
  <w:numPicBullet w:numPicBulletId="1">
    <w:pict>
      <v:shape id="_x0000_i1115" type="#_x0000_t75" style="width:3in;height:3in" o:bullet="t"/>
    </w:pict>
  </w:numPicBullet>
  <w:numPicBullet w:numPicBulletId="2">
    <w:pict>
      <v:shape id="_x0000_i1116" type="#_x0000_t75" style="width:3in;height:3in" o:bullet="t"/>
    </w:pict>
  </w:numPicBullet>
  <w:numPicBullet w:numPicBulletId="3">
    <w:pict>
      <v:shape id="_x0000_i1117" type="#_x0000_t75" style="width:3in;height:3in" o:bullet="t"/>
    </w:pict>
  </w:numPicBullet>
  <w:abstractNum w:abstractNumId="0">
    <w:nsid w:val="00B26A24"/>
    <w:multiLevelType w:val="hybridMultilevel"/>
    <w:tmpl w:val="53347F76"/>
    <w:lvl w:ilvl="0" w:tplc="CCCE7818">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1">
    <w:nsid w:val="039640DE"/>
    <w:multiLevelType w:val="hybridMultilevel"/>
    <w:tmpl w:val="B5947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5640BAE"/>
    <w:multiLevelType w:val="hybridMultilevel"/>
    <w:tmpl w:val="0096D1DE"/>
    <w:lvl w:ilvl="0" w:tplc="88640396">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A894868"/>
    <w:multiLevelType w:val="hybridMultilevel"/>
    <w:tmpl w:val="DAD81A0C"/>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CE261E3"/>
    <w:multiLevelType w:val="hybridMultilevel"/>
    <w:tmpl w:val="D362E61E"/>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6">
    <w:nsid w:val="18290CF8"/>
    <w:multiLevelType w:val="hybridMultilevel"/>
    <w:tmpl w:val="86969596"/>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nsid w:val="187C7955"/>
    <w:multiLevelType w:val="hybridMultilevel"/>
    <w:tmpl w:val="E94EE6BC"/>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8">
    <w:nsid w:val="1AB84E13"/>
    <w:multiLevelType w:val="hybridMultilevel"/>
    <w:tmpl w:val="E91A4ED4"/>
    <w:lvl w:ilvl="0" w:tplc="D68686F6">
      <w:start w:val="2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C964BD5"/>
    <w:multiLevelType w:val="hybridMultilevel"/>
    <w:tmpl w:val="BF0CC8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nsid w:val="1E931B23"/>
    <w:multiLevelType w:val="hybridMultilevel"/>
    <w:tmpl w:val="52865ED4"/>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F5B187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22234239"/>
    <w:multiLevelType w:val="hybridMultilevel"/>
    <w:tmpl w:val="7E5C155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33024FF"/>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nsid w:val="25904ED7"/>
    <w:multiLevelType w:val="hybridMultilevel"/>
    <w:tmpl w:val="FE00ED64"/>
    <w:lvl w:ilvl="0" w:tplc="DED6533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5">
    <w:nsid w:val="29C40915"/>
    <w:multiLevelType w:val="hybridMultilevel"/>
    <w:tmpl w:val="58A87B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nsid w:val="2AFE1B5B"/>
    <w:multiLevelType w:val="hybridMultilevel"/>
    <w:tmpl w:val="22EAF10E"/>
    <w:lvl w:ilvl="0" w:tplc="64405090">
      <w:start w:val="4200"/>
      <w:numFmt w:val="decimal"/>
      <w:lvlText w:val="%1."/>
      <w:lvlJc w:val="left"/>
      <w:pPr>
        <w:ind w:left="-540" w:hanging="360"/>
      </w:pPr>
      <w:rPr>
        <w:rFonts w:hint="default"/>
        <w:b w:val="0"/>
        <w:color w:val="000000"/>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7">
    <w:nsid w:val="2B2B44E6"/>
    <w:multiLevelType w:val="hybridMultilevel"/>
    <w:tmpl w:val="EA066F4C"/>
    <w:lvl w:ilvl="0" w:tplc="F3300EF4">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8">
    <w:nsid w:val="345E3ABA"/>
    <w:multiLevelType w:val="hybridMultilevel"/>
    <w:tmpl w:val="CC7E86DC"/>
    <w:lvl w:ilvl="0" w:tplc="D8A0F6AC">
      <w:start w:val="4200"/>
      <w:numFmt w:val="bullet"/>
      <w:lvlText w:val="-"/>
      <w:lvlJc w:val="left"/>
      <w:pPr>
        <w:ind w:left="502" w:hanging="360"/>
      </w:pPr>
      <w:rPr>
        <w:rFonts w:ascii="Times New Roman" w:eastAsiaTheme="minorHAnsi" w:hAnsi="Times New Roman" w:cs="Times New Roman"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9">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21">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22">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23">
    <w:nsid w:val="4B8D2BB3"/>
    <w:multiLevelType w:val="hybridMultilevel"/>
    <w:tmpl w:val="F53CBDF8"/>
    <w:lvl w:ilvl="0" w:tplc="69E61EF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24">
    <w:nsid w:val="4D101B15"/>
    <w:multiLevelType w:val="hybridMultilevel"/>
    <w:tmpl w:val="66902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4DE46293"/>
    <w:multiLevelType w:val="hybridMultilevel"/>
    <w:tmpl w:val="B1A807DA"/>
    <w:lvl w:ilvl="0" w:tplc="D1DEE4A8">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7">
    <w:nsid w:val="50574D67"/>
    <w:multiLevelType w:val="hybridMultilevel"/>
    <w:tmpl w:val="6BA8AED0"/>
    <w:styleLink w:val="Dash"/>
    <w:lvl w:ilvl="0" w:tplc="0B9CCA38">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3CA95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5E9B68">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DCD8C8">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EA266">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56DCE6">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12D754">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1A13B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0B206">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1061FCA"/>
    <w:multiLevelType w:val="hybridMultilevel"/>
    <w:tmpl w:val="E41E0C36"/>
    <w:lvl w:ilvl="0" w:tplc="041B000F">
      <w:start w:val="1"/>
      <w:numFmt w:val="decimal"/>
      <w:lvlText w:val="%1."/>
      <w:lvlJc w:val="left"/>
      <w:pPr>
        <w:ind w:left="1088" w:hanging="360"/>
      </w:pPr>
    </w:lvl>
    <w:lvl w:ilvl="1" w:tplc="041B0019" w:tentative="1">
      <w:start w:val="1"/>
      <w:numFmt w:val="lowerLetter"/>
      <w:lvlText w:val="%2."/>
      <w:lvlJc w:val="left"/>
      <w:pPr>
        <w:ind w:left="1808" w:hanging="360"/>
      </w:pPr>
    </w:lvl>
    <w:lvl w:ilvl="2" w:tplc="041B001B" w:tentative="1">
      <w:start w:val="1"/>
      <w:numFmt w:val="lowerRoman"/>
      <w:lvlText w:val="%3."/>
      <w:lvlJc w:val="right"/>
      <w:pPr>
        <w:ind w:left="2528" w:hanging="180"/>
      </w:pPr>
    </w:lvl>
    <w:lvl w:ilvl="3" w:tplc="041B000F" w:tentative="1">
      <w:start w:val="1"/>
      <w:numFmt w:val="decimal"/>
      <w:lvlText w:val="%4."/>
      <w:lvlJc w:val="left"/>
      <w:pPr>
        <w:ind w:left="3248" w:hanging="360"/>
      </w:pPr>
    </w:lvl>
    <w:lvl w:ilvl="4" w:tplc="041B0019" w:tentative="1">
      <w:start w:val="1"/>
      <w:numFmt w:val="lowerLetter"/>
      <w:lvlText w:val="%5."/>
      <w:lvlJc w:val="left"/>
      <w:pPr>
        <w:ind w:left="3968" w:hanging="360"/>
      </w:pPr>
    </w:lvl>
    <w:lvl w:ilvl="5" w:tplc="041B001B" w:tentative="1">
      <w:start w:val="1"/>
      <w:numFmt w:val="lowerRoman"/>
      <w:lvlText w:val="%6."/>
      <w:lvlJc w:val="right"/>
      <w:pPr>
        <w:ind w:left="4688" w:hanging="180"/>
      </w:pPr>
    </w:lvl>
    <w:lvl w:ilvl="6" w:tplc="041B000F" w:tentative="1">
      <w:start w:val="1"/>
      <w:numFmt w:val="decimal"/>
      <w:lvlText w:val="%7."/>
      <w:lvlJc w:val="left"/>
      <w:pPr>
        <w:ind w:left="5408" w:hanging="360"/>
      </w:pPr>
    </w:lvl>
    <w:lvl w:ilvl="7" w:tplc="041B0019" w:tentative="1">
      <w:start w:val="1"/>
      <w:numFmt w:val="lowerLetter"/>
      <w:lvlText w:val="%8."/>
      <w:lvlJc w:val="left"/>
      <w:pPr>
        <w:ind w:left="6128" w:hanging="360"/>
      </w:pPr>
    </w:lvl>
    <w:lvl w:ilvl="8" w:tplc="041B001B" w:tentative="1">
      <w:start w:val="1"/>
      <w:numFmt w:val="lowerRoman"/>
      <w:lvlText w:val="%9."/>
      <w:lvlJc w:val="right"/>
      <w:pPr>
        <w:ind w:left="6848" w:hanging="180"/>
      </w:pPr>
    </w:lvl>
  </w:abstractNum>
  <w:abstractNum w:abstractNumId="29">
    <w:nsid w:val="540E5B59"/>
    <w:multiLevelType w:val="hybridMultilevel"/>
    <w:tmpl w:val="981ACA34"/>
    <w:lvl w:ilvl="0" w:tplc="69CAD6EC">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0">
    <w:nsid w:val="5B38416E"/>
    <w:multiLevelType w:val="hybridMultilevel"/>
    <w:tmpl w:val="BBEAA7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5D484C89"/>
    <w:multiLevelType w:val="hybridMultilevel"/>
    <w:tmpl w:val="079C4A1A"/>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5DEA167D"/>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nsid w:val="5E110EE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ECF6758"/>
    <w:multiLevelType w:val="hybridMultilevel"/>
    <w:tmpl w:val="DADA57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5">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6">
    <w:nsid w:val="66B16CAB"/>
    <w:multiLevelType w:val="hybridMultilevel"/>
    <w:tmpl w:val="6852AB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nsid w:val="66C85A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81B297A"/>
    <w:multiLevelType w:val="hybridMultilevel"/>
    <w:tmpl w:val="918878F8"/>
    <w:lvl w:ilvl="0" w:tplc="29C2725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9">
    <w:nsid w:val="6D84395D"/>
    <w:multiLevelType w:val="hybridMultilevel"/>
    <w:tmpl w:val="A2EE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nsid w:val="6F54457D"/>
    <w:multiLevelType w:val="hybridMultilevel"/>
    <w:tmpl w:val="FEC43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F624313"/>
    <w:multiLevelType w:val="hybridMultilevel"/>
    <w:tmpl w:val="501A6014"/>
    <w:lvl w:ilvl="0" w:tplc="CE064F5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2">
    <w:nsid w:val="717A134F"/>
    <w:multiLevelType w:val="hybridMultilevel"/>
    <w:tmpl w:val="DF2E9144"/>
    <w:lvl w:ilvl="0" w:tplc="8BC2FEA6">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3">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77401BD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797D0001"/>
    <w:multiLevelType w:val="singleLevel"/>
    <w:tmpl w:val="0405000F"/>
    <w:lvl w:ilvl="0">
      <w:start w:val="1"/>
      <w:numFmt w:val="decimal"/>
      <w:lvlText w:val="%1."/>
      <w:lvlJc w:val="left"/>
      <w:pPr>
        <w:tabs>
          <w:tab w:val="num" w:pos="720"/>
        </w:tabs>
        <w:ind w:left="720" w:hanging="360"/>
      </w:pPr>
    </w:lvl>
  </w:abstractNum>
  <w:abstractNum w:abstractNumId="46">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7">
    <w:nsid w:val="7CF05AE2"/>
    <w:multiLevelType w:val="hybridMultilevel"/>
    <w:tmpl w:val="1BFA9914"/>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7EBC3888"/>
    <w:multiLevelType w:val="hybridMultilevel"/>
    <w:tmpl w:val="8B9E9166"/>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nsid w:val="7F08270E"/>
    <w:multiLevelType w:val="hybridMultilevel"/>
    <w:tmpl w:val="B7BE73DC"/>
    <w:lvl w:ilvl="0" w:tplc="21A4D44A">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num w:numId="1">
    <w:abstractNumId w:val="45"/>
    <w:lvlOverride w:ilvl="0">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1"/>
  </w:num>
  <w:num w:numId="5">
    <w:abstractNumId w:val="43"/>
  </w:num>
  <w:num w:numId="6">
    <w:abstractNumId w:val="22"/>
  </w:num>
  <w:num w:numId="7">
    <w:abstractNumId w:val="5"/>
  </w:num>
  <w:num w:numId="8">
    <w:abstractNumId w:val="21"/>
  </w:num>
  <w:num w:numId="9">
    <w:abstractNumId w:val="46"/>
  </w:num>
  <w:num w:numId="10">
    <w:abstractNumId w:val="20"/>
  </w:num>
  <w:num w:numId="11">
    <w:abstractNumId w:val="26"/>
  </w:num>
  <w:num w:numId="12">
    <w:abstractNumId w:val="15"/>
  </w:num>
  <w:num w:numId="13">
    <w:abstractNumId w:val="34"/>
  </w:num>
  <w:num w:numId="14">
    <w:abstractNumId w:val="35"/>
  </w:num>
  <w:num w:numId="15">
    <w:abstractNumId w:val="24"/>
  </w:num>
  <w:num w:numId="16">
    <w:abstractNumId w:val="39"/>
  </w:num>
  <w:num w:numId="17">
    <w:abstractNumId w:val="40"/>
  </w:num>
  <w:num w:numId="18">
    <w:abstractNumId w:val="28"/>
  </w:num>
  <w:num w:numId="19">
    <w:abstractNumId w:val="37"/>
  </w:num>
  <w:num w:numId="20">
    <w:abstractNumId w:val="44"/>
  </w:num>
  <w:num w:numId="21">
    <w:abstractNumId w:val="2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2"/>
  </w:num>
  <w:num w:numId="25">
    <w:abstractNumId w:val="47"/>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9"/>
  </w:num>
  <w:num w:numId="29">
    <w:abstractNumId w:val="25"/>
  </w:num>
  <w:num w:numId="30">
    <w:abstractNumId w:val="2"/>
  </w:num>
  <w:num w:numId="31">
    <w:abstractNumId w:val="36"/>
  </w:num>
  <w:num w:numId="32">
    <w:abstractNumId w:val="0"/>
  </w:num>
  <w:num w:numId="33">
    <w:abstractNumId w:val="6"/>
  </w:num>
  <w:num w:numId="34">
    <w:abstractNumId w:val="44"/>
    <w:lvlOverride w:ilvl="0">
      <w:startOverride w:val="1"/>
    </w:lvlOverride>
  </w:num>
  <w:num w:numId="35">
    <w:abstractNumId w:val="44"/>
    <w:lvlOverride w:ilvl="0">
      <w:startOverride w:val="1"/>
    </w:lvlOverride>
  </w:num>
  <w:num w:numId="36">
    <w:abstractNumId w:val="33"/>
  </w:num>
  <w:num w:numId="37">
    <w:abstractNumId w:val="13"/>
  </w:num>
  <w:num w:numId="38">
    <w:abstractNumId w:val="10"/>
  </w:num>
  <w:num w:numId="39">
    <w:abstractNumId w:val="8"/>
  </w:num>
  <w:num w:numId="40">
    <w:abstractNumId w:val="30"/>
  </w:num>
  <w:num w:numId="41">
    <w:abstractNumId w:val="4"/>
  </w:num>
  <w:num w:numId="42">
    <w:abstractNumId w:val="11"/>
  </w:num>
  <w:num w:numId="43">
    <w:abstractNumId w:val="48"/>
  </w:num>
  <w:num w:numId="44">
    <w:abstractNumId w:val="42"/>
  </w:num>
  <w:num w:numId="45">
    <w:abstractNumId w:val="23"/>
  </w:num>
  <w:num w:numId="46">
    <w:abstractNumId w:val="38"/>
  </w:num>
  <w:num w:numId="47">
    <w:abstractNumId w:val="49"/>
  </w:num>
  <w:num w:numId="48">
    <w:abstractNumId w:val="41"/>
  </w:num>
  <w:num w:numId="49">
    <w:abstractNumId w:val="29"/>
  </w:num>
  <w:num w:numId="50">
    <w:abstractNumId w:val="16"/>
  </w:num>
  <w:num w:numId="51">
    <w:abstractNumId w:val="14"/>
  </w:num>
  <w:num w:numId="52">
    <w:abstractNumId w:val="18"/>
  </w:num>
  <w:num w:numId="53">
    <w:abstractNumId w:val="3"/>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2952"/>
    <w:rsid w:val="00006AB1"/>
    <w:rsid w:val="00013553"/>
    <w:rsid w:val="000143E4"/>
    <w:rsid w:val="00014BFE"/>
    <w:rsid w:val="00020870"/>
    <w:rsid w:val="00020C9B"/>
    <w:rsid w:val="00021D5B"/>
    <w:rsid w:val="000309D8"/>
    <w:rsid w:val="0003124C"/>
    <w:rsid w:val="00031B49"/>
    <w:rsid w:val="0003443C"/>
    <w:rsid w:val="000357E7"/>
    <w:rsid w:val="0003652F"/>
    <w:rsid w:val="00040FB0"/>
    <w:rsid w:val="00044304"/>
    <w:rsid w:val="00044C56"/>
    <w:rsid w:val="000511FB"/>
    <w:rsid w:val="00053886"/>
    <w:rsid w:val="000564D1"/>
    <w:rsid w:val="00056638"/>
    <w:rsid w:val="000576D8"/>
    <w:rsid w:val="00060BE5"/>
    <w:rsid w:val="000616C3"/>
    <w:rsid w:val="000631B5"/>
    <w:rsid w:val="00063524"/>
    <w:rsid w:val="000636A8"/>
    <w:rsid w:val="00066859"/>
    <w:rsid w:val="0006716D"/>
    <w:rsid w:val="00070C05"/>
    <w:rsid w:val="00071D64"/>
    <w:rsid w:val="00072531"/>
    <w:rsid w:val="00072847"/>
    <w:rsid w:val="00082237"/>
    <w:rsid w:val="0008264A"/>
    <w:rsid w:val="00085450"/>
    <w:rsid w:val="00092719"/>
    <w:rsid w:val="000943BE"/>
    <w:rsid w:val="00095A13"/>
    <w:rsid w:val="000961DE"/>
    <w:rsid w:val="000A13CA"/>
    <w:rsid w:val="000A2134"/>
    <w:rsid w:val="000A221F"/>
    <w:rsid w:val="000A28F8"/>
    <w:rsid w:val="000A33FF"/>
    <w:rsid w:val="000A36ED"/>
    <w:rsid w:val="000B10D5"/>
    <w:rsid w:val="000B7013"/>
    <w:rsid w:val="000C2D95"/>
    <w:rsid w:val="000C5B74"/>
    <w:rsid w:val="000C7B31"/>
    <w:rsid w:val="000D13A3"/>
    <w:rsid w:val="000D20A7"/>
    <w:rsid w:val="000D2265"/>
    <w:rsid w:val="000D2BED"/>
    <w:rsid w:val="000D52B8"/>
    <w:rsid w:val="000D6EA6"/>
    <w:rsid w:val="000D719D"/>
    <w:rsid w:val="000D7329"/>
    <w:rsid w:val="000E0D07"/>
    <w:rsid w:val="000E178B"/>
    <w:rsid w:val="000E6AD2"/>
    <w:rsid w:val="000F05E1"/>
    <w:rsid w:val="000F22F5"/>
    <w:rsid w:val="000F3BAB"/>
    <w:rsid w:val="000F5EFE"/>
    <w:rsid w:val="000F6FCC"/>
    <w:rsid w:val="001002E7"/>
    <w:rsid w:val="0010322F"/>
    <w:rsid w:val="0010493E"/>
    <w:rsid w:val="00104A52"/>
    <w:rsid w:val="0011083F"/>
    <w:rsid w:val="00117DCC"/>
    <w:rsid w:val="00120456"/>
    <w:rsid w:val="00121D42"/>
    <w:rsid w:val="0012458F"/>
    <w:rsid w:val="00124CD8"/>
    <w:rsid w:val="00125E30"/>
    <w:rsid w:val="00126FE7"/>
    <w:rsid w:val="0012702D"/>
    <w:rsid w:val="00127A5A"/>
    <w:rsid w:val="00130089"/>
    <w:rsid w:val="0013116C"/>
    <w:rsid w:val="00131903"/>
    <w:rsid w:val="00131C9A"/>
    <w:rsid w:val="00132781"/>
    <w:rsid w:val="00132B78"/>
    <w:rsid w:val="001343D5"/>
    <w:rsid w:val="00135339"/>
    <w:rsid w:val="001378E6"/>
    <w:rsid w:val="00137C6C"/>
    <w:rsid w:val="001400E1"/>
    <w:rsid w:val="00141198"/>
    <w:rsid w:val="001447F3"/>
    <w:rsid w:val="001476D3"/>
    <w:rsid w:val="00147EB4"/>
    <w:rsid w:val="00150026"/>
    <w:rsid w:val="0015049B"/>
    <w:rsid w:val="00150629"/>
    <w:rsid w:val="0015171D"/>
    <w:rsid w:val="00153261"/>
    <w:rsid w:val="001542DA"/>
    <w:rsid w:val="0016325B"/>
    <w:rsid w:val="001639A4"/>
    <w:rsid w:val="00166132"/>
    <w:rsid w:val="00167A7E"/>
    <w:rsid w:val="00176217"/>
    <w:rsid w:val="00177DFB"/>
    <w:rsid w:val="0018229A"/>
    <w:rsid w:val="00184E72"/>
    <w:rsid w:val="00184E82"/>
    <w:rsid w:val="00185AB0"/>
    <w:rsid w:val="001951D1"/>
    <w:rsid w:val="00195496"/>
    <w:rsid w:val="001B1381"/>
    <w:rsid w:val="001B16CA"/>
    <w:rsid w:val="001B3750"/>
    <w:rsid w:val="001B590F"/>
    <w:rsid w:val="001B61FF"/>
    <w:rsid w:val="001C0640"/>
    <w:rsid w:val="001C1B67"/>
    <w:rsid w:val="001C3F76"/>
    <w:rsid w:val="001C4926"/>
    <w:rsid w:val="001C52C2"/>
    <w:rsid w:val="001C6A0A"/>
    <w:rsid w:val="001C78D6"/>
    <w:rsid w:val="001C7F84"/>
    <w:rsid w:val="001D7B43"/>
    <w:rsid w:val="001E0A07"/>
    <w:rsid w:val="001E18F1"/>
    <w:rsid w:val="001E2D45"/>
    <w:rsid w:val="001E42D3"/>
    <w:rsid w:val="001E4841"/>
    <w:rsid w:val="001E49FC"/>
    <w:rsid w:val="001E5113"/>
    <w:rsid w:val="001E5538"/>
    <w:rsid w:val="001E5882"/>
    <w:rsid w:val="001E6519"/>
    <w:rsid w:val="001F0C92"/>
    <w:rsid w:val="001F1E8D"/>
    <w:rsid w:val="001F29CF"/>
    <w:rsid w:val="001F2F56"/>
    <w:rsid w:val="001F38AE"/>
    <w:rsid w:val="001F4C19"/>
    <w:rsid w:val="001F4C8C"/>
    <w:rsid w:val="001F520B"/>
    <w:rsid w:val="001F5540"/>
    <w:rsid w:val="001F6B48"/>
    <w:rsid w:val="002051BE"/>
    <w:rsid w:val="002109D6"/>
    <w:rsid w:val="00210C07"/>
    <w:rsid w:val="00211255"/>
    <w:rsid w:val="00211B4E"/>
    <w:rsid w:val="00211B91"/>
    <w:rsid w:val="00212737"/>
    <w:rsid w:val="002147B9"/>
    <w:rsid w:val="002160C8"/>
    <w:rsid w:val="00221BEA"/>
    <w:rsid w:val="002229ED"/>
    <w:rsid w:val="002233EF"/>
    <w:rsid w:val="0022351E"/>
    <w:rsid w:val="00223E66"/>
    <w:rsid w:val="00225F65"/>
    <w:rsid w:val="00227FA6"/>
    <w:rsid w:val="0023470B"/>
    <w:rsid w:val="00236B76"/>
    <w:rsid w:val="00242F18"/>
    <w:rsid w:val="00245125"/>
    <w:rsid w:val="00246127"/>
    <w:rsid w:val="00246678"/>
    <w:rsid w:val="00247A06"/>
    <w:rsid w:val="0025044F"/>
    <w:rsid w:val="00251C39"/>
    <w:rsid w:val="00254A2B"/>
    <w:rsid w:val="002553B7"/>
    <w:rsid w:val="0025542B"/>
    <w:rsid w:val="00257360"/>
    <w:rsid w:val="00264966"/>
    <w:rsid w:val="00267FCC"/>
    <w:rsid w:val="002709F6"/>
    <w:rsid w:val="00274D6A"/>
    <w:rsid w:val="002764B4"/>
    <w:rsid w:val="002768E6"/>
    <w:rsid w:val="00276B84"/>
    <w:rsid w:val="002834AD"/>
    <w:rsid w:val="00284890"/>
    <w:rsid w:val="002850A6"/>
    <w:rsid w:val="002868C8"/>
    <w:rsid w:val="00287E8F"/>
    <w:rsid w:val="00293BB5"/>
    <w:rsid w:val="00294FD1"/>
    <w:rsid w:val="00295D71"/>
    <w:rsid w:val="002A0596"/>
    <w:rsid w:val="002A21C1"/>
    <w:rsid w:val="002A3982"/>
    <w:rsid w:val="002A429F"/>
    <w:rsid w:val="002A4491"/>
    <w:rsid w:val="002B0D23"/>
    <w:rsid w:val="002B137C"/>
    <w:rsid w:val="002B15E4"/>
    <w:rsid w:val="002B234F"/>
    <w:rsid w:val="002B5CEE"/>
    <w:rsid w:val="002C010F"/>
    <w:rsid w:val="002C0B61"/>
    <w:rsid w:val="002C167A"/>
    <w:rsid w:val="002C25C8"/>
    <w:rsid w:val="002C3B84"/>
    <w:rsid w:val="002C6987"/>
    <w:rsid w:val="002C6A1C"/>
    <w:rsid w:val="002C7DCC"/>
    <w:rsid w:val="002D0D4B"/>
    <w:rsid w:val="002D28FA"/>
    <w:rsid w:val="002D2FA3"/>
    <w:rsid w:val="002E5DAD"/>
    <w:rsid w:val="002E69C3"/>
    <w:rsid w:val="002F1A7D"/>
    <w:rsid w:val="002F1B2D"/>
    <w:rsid w:val="003018D8"/>
    <w:rsid w:val="003019F8"/>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1E68"/>
    <w:rsid w:val="00323457"/>
    <w:rsid w:val="003250B2"/>
    <w:rsid w:val="003253A2"/>
    <w:rsid w:val="00325440"/>
    <w:rsid w:val="00326EC0"/>
    <w:rsid w:val="00326FB7"/>
    <w:rsid w:val="00332F9E"/>
    <w:rsid w:val="003350C0"/>
    <w:rsid w:val="00342FC1"/>
    <w:rsid w:val="0034415E"/>
    <w:rsid w:val="00345399"/>
    <w:rsid w:val="00345BD1"/>
    <w:rsid w:val="003514E1"/>
    <w:rsid w:val="00353CE0"/>
    <w:rsid w:val="003574EC"/>
    <w:rsid w:val="003616F7"/>
    <w:rsid w:val="003618AD"/>
    <w:rsid w:val="00363DB6"/>
    <w:rsid w:val="00364527"/>
    <w:rsid w:val="00365837"/>
    <w:rsid w:val="00371960"/>
    <w:rsid w:val="00376989"/>
    <w:rsid w:val="00377D2B"/>
    <w:rsid w:val="003802F3"/>
    <w:rsid w:val="003811AC"/>
    <w:rsid w:val="00382E3E"/>
    <w:rsid w:val="0038433C"/>
    <w:rsid w:val="00384A5D"/>
    <w:rsid w:val="00384BDA"/>
    <w:rsid w:val="00384F9F"/>
    <w:rsid w:val="003860C7"/>
    <w:rsid w:val="0038776D"/>
    <w:rsid w:val="00390A14"/>
    <w:rsid w:val="003970D9"/>
    <w:rsid w:val="003A1D03"/>
    <w:rsid w:val="003A2E14"/>
    <w:rsid w:val="003A4E80"/>
    <w:rsid w:val="003A6908"/>
    <w:rsid w:val="003A6CC4"/>
    <w:rsid w:val="003B04CC"/>
    <w:rsid w:val="003B1AAD"/>
    <w:rsid w:val="003B3159"/>
    <w:rsid w:val="003B4361"/>
    <w:rsid w:val="003B5624"/>
    <w:rsid w:val="003B655D"/>
    <w:rsid w:val="003B6AE1"/>
    <w:rsid w:val="003C1009"/>
    <w:rsid w:val="003C11DF"/>
    <w:rsid w:val="003C13E7"/>
    <w:rsid w:val="003C2504"/>
    <w:rsid w:val="003C5EDE"/>
    <w:rsid w:val="003C6ABD"/>
    <w:rsid w:val="003D35D7"/>
    <w:rsid w:val="003D3830"/>
    <w:rsid w:val="003D4546"/>
    <w:rsid w:val="003D5628"/>
    <w:rsid w:val="003E3F6B"/>
    <w:rsid w:val="003E4021"/>
    <w:rsid w:val="003E5B09"/>
    <w:rsid w:val="003E6A0A"/>
    <w:rsid w:val="003E720B"/>
    <w:rsid w:val="003F10EB"/>
    <w:rsid w:val="003F1AD8"/>
    <w:rsid w:val="003F1B0A"/>
    <w:rsid w:val="003F3F31"/>
    <w:rsid w:val="003F564F"/>
    <w:rsid w:val="003F5F8C"/>
    <w:rsid w:val="00402D22"/>
    <w:rsid w:val="00403A05"/>
    <w:rsid w:val="00414B41"/>
    <w:rsid w:val="0041626E"/>
    <w:rsid w:val="004215FA"/>
    <w:rsid w:val="004218C1"/>
    <w:rsid w:val="004235CD"/>
    <w:rsid w:val="00424A67"/>
    <w:rsid w:val="0043224B"/>
    <w:rsid w:val="00432944"/>
    <w:rsid w:val="00433092"/>
    <w:rsid w:val="00434E61"/>
    <w:rsid w:val="00437D87"/>
    <w:rsid w:val="0044050C"/>
    <w:rsid w:val="004423E3"/>
    <w:rsid w:val="00443364"/>
    <w:rsid w:val="00444098"/>
    <w:rsid w:val="00444385"/>
    <w:rsid w:val="00446D98"/>
    <w:rsid w:val="004519BD"/>
    <w:rsid w:val="004537BF"/>
    <w:rsid w:val="00453AA8"/>
    <w:rsid w:val="00453B1F"/>
    <w:rsid w:val="00453EC2"/>
    <w:rsid w:val="00454F99"/>
    <w:rsid w:val="00455EDD"/>
    <w:rsid w:val="00460355"/>
    <w:rsid w:val="00461465"/>
    <w:rsid w:val="004614EC"/>
    <w:rsid w:val="00461604"/>
    <w:rsid w:val="004638D1"/>
    <w:rsid w:val="0046533A"/>
    <w:rsid w:val="00465B54"/>
    <w:rsid w:val="00470D06"/>
    <w:rsid w:val="00471BE8"/>
    <w:rsid w:val="00471D7E"/>
    <w:rsid w:val="0047218F"/>
    <w:rsid w:val="00473855"/>
    <w:rsid w:val="00473FB5"/>
    <w:rsid w:val="0047505C"/>
    <w:rsid w:val="004807AA"/>
    <w:rsid w:val="00481818"/>
    <w:rsid w:val="00481D3F"/>
    <w:rsid w:val="00482620"/>
    <w:rsid w:val="0048515D"/>
    <w:rsid w:val="00485280"/>
    <w:rsid w:val="00485F63"/>
    <w:rsid w:val="004868D7"/>
    <w:rsid w:val="0049004D"/>
    <w:rsid w:val="0049038A"/>
    <w:rsid w:val="004915E9"/>
    <w:rsid w:val="00491B6A"/>
    <w:rsid w:val="00493221"/>
    <w:rsid w:val="004941C2"/>
    <w:rsid w:val="004942AA"/>
    <w:rsid w:val="004959BD"/>
    <w:rsid w:val="00497F1B"/>
    <w:rsid w:val="004A052F"/>
    <w:rsid w:val="004A0764"/>
    <w:rsid w:val="004A2ACB"/>
    <w:rsid w:val="004A4BCD"/>
    <w:rsid w:val="004A597A"/>
    <w:rsid w:val="004A6F14"/>
    <w:rsid w:val="004A7CD7"/>
    <w:rsid w:val="004B06B2"/>
    <w:rsid w:val="004B1335"/>
    <w:rsid w:val="004B1FC5"/>
    <w:rsid w:val="004B23A0"/>
    <w:rsid w:val="004B3D30"/>
    <w:rsid w:val="004B4041"/>
    <w:rsid w:val="004B5522"/>
    <w:rsid w:val="004B56BC"/>
    <w:rsid w:val="004B5FB6"/>
    <w:rsid w:val="004B5FE7"/>
    <w:rsid w:val="004C16B6"/>
    <w:rsid w:val="004C37AC"/>
    <w:rsid w:val="004C4414"/>
    <w:rsid w:val="004C59A1"/>
    <w:rsid w:val="004D07A0"/>
    <w:rsid w:val="004D27AC"/>
    <w:rsid w:val="004D3686"/>
    <w:rsid w:val="004E0C89"/>
    <w:rsid w:val="004E30FB"/>
    <w:rsid w:val="004E5554"/>
    <w:rsid w:val="004E6BFF"/>
    <w:rsid w:val="004E7C99"/>
    <w:rsid w:val="004F0587"/>
    <w:rsid w:val="004F2A1C"/>
    <w:rsid w:val="004F6C69"/>
    <w:rsid w:val="005001E7"/>
    <w:rsid w:val="00502187"/>
    <w:rsid w:val="0050378B"/>
    <w:rsid w:val="005061F5"/>
    <w:rsid w:val="00507B09"/>
    <w:rsid w:val="00510890"/>
    <w:rsid w:val="005111AC"/>
    <w:rsid w:val="00515602"/>
    <w:rsid w:val="0052717E"/>
    <w:rsid w:val="00531E6A"/>
    <w:rsid w:val="00532672"/>
    <w:rsid w:val="00533081"/>
    <w:rsid w:val="005346A6"/>
    <w:rsid w:val="00534C79"/>
    <w:rsid w:val="00535648"/>
    <w:rsid w:val="005407C5"/>
    <w:rsid w:val="00542069"/>
    <w:rsid w:val="00543FC2"/>
    <w:rsid w:val="00544F7F"/>
    <w:rsid w:val="005456E1"/>
    <w:rsid w:val="0054578A"/>
    <w:rsid w:val="0054687C"/>
    <w:rsid w:val="00551A09"/>
    <w:rsid w:val="005532A7"/>
    <w:rsid w:val="00554283"/>
    <w:rsid w:val="005603C7"/>
    <w:rsid w:val="005629CF"/>
    <w:rsid w:val="00563DF8"/>
    <w:rsid w:val="005654C1"/>
    <w:rsid w:val="00565EF2"/>
    <w:rsid w:val="00566637"/>
    <w:rsid w:val="0056799F"/>
    <w:rsid w:val="00570DA2"/>
    <w:rsid w:val="00573685"/>
    <w:rsid w:val="00573711"/>
    <w:rsid w:val="005748E2"/>
    <w:rsid w:val="00576486"/>
    <w:rsid w:val="00577FCD"/>
    <w:rsid w:val="00580007"/>
    <w:rsid w:val="00581DCF"/>
    <w:rsid w:val="005822FC"/>
    <w:rsid w:val="00582789"/>
    <w:rsid w:val="00582F3D"/>
    <w:rsid w:val="005835F1"/>
    <w:rsid w:val="00584DC8"/>
    <w:rsid w:val="005859A7"/>
    <w:rsid w:val="0059048B"/>
    <w:rsid w:val="00590930"/>
    <w:rsid w:val="005913DE"/>
    <w:rsid w:val="005928FC"/>
    <w:rsid w:val="00592BF4"/>
    <w:rsid w:val="005936A1"/>
    <w:rsid w:val="00594DCB"/>
    <w:rsid w:val="00596EA2"/>
    <w:rsid w:val="005A41D3"/>
    <w:rsid w:val="005A7D87"/>
    <w:rsid w:val="005B0061"/>
    <w:rsid w:val="005B018F"/>
    <w:rsid w:val="005B40F6"/>
    <w:rsid w:val="005B5766"/>
    <w:rsid w:val="005B5A1D"/>
    <w:rsid w:val="005B5D93"/>
    <w:rsid w:val="005B6053"/>
    <w:rsid w:val="005B706F"/>
    <w:rsid w:val="005C1977"/>
    <w:rsid w:val="005C20B6"/>
    <w:rsid w:val="005C269C"/>
    <w:rsid w:val="005C3D79"/>
    <w:rsid w:val="005C3FC8"/>
    <w:rsid w:val="005C7973"/>
    <w:rsid w:val="005D17AB"/>
    <w:rsid w:val="005D27A7"/>
    <w:rsid w:val="005D3368"/>
    <w:rsid w:val="005D574E"/>
    <w:rsid w:val="005D5E86"/>
    <w:rsid w:val="005D76E7"/>
    <w:rsid w:val="005E5FE5"/>
    <w:rsid w:val="005E671B"/>
    <w:rsid w:val="005F1E38"/>
    <w:rsid w:val="005F3310"/>
    <w:rsid w:val="005F394E"/>
    <w:rsid w:val="005F4229"/>
    <w:rsid w:val="005F7CCE"/>
    <w:rsid w:val="00603CDC"/>
    <w:rsid w:val="00604208"/>
    <w:rsid w:val="00604532"/>
    <w:rsid w:val="0060470D"/>
    <w:rsid w:val="00604D69"/>
    <w:rsid w:val="006060F0"/>
    <w:rsid w:val="0060693E"/>
    <w:rsid w:val="00606CFD"/>
    <w:rsid w:val="006108E2"/>
    <w:rsid w:val="00610FD1"/>
    <w:rsid w:val="006111F5"/>
    <w:rsid w:val="006164DF"/>
    <w:rsid w:val="00616A19"/>
    <w:rsid w:val="00616AC8"/>
    <w:rsid w:val="00617043"/>
    <w:rsid w:val="00617802"/>
    <w:rsid w:val="0062015D"/>
    <w:rsid w:val="0062077F"/>
    <w:rsid w:val="0062529A"/>
    <w:rsid w:val="00627C9F"/>
    <w:rsid w:val="006301E3"/>
    <w:rsid w:val="006306AA"/>
    <w:rsid w:val="0063110A"/>
    <w:rsid w:val="006318F3"/>
    <w:rsid w:val="00632C61"/>
    <w:rsid w:val="00636517"/>
    <w:rsid w:val="006372C7"/>
    <w:rsid w:val="006400DC"/>
    <w:rsid w:val="00640145"/>
    <w:rsid w:val="00644335"/>
    <w:rsid w:val="0065286C"/>
    <w:rsid w:val="00655EF3"/>
    <w:rsid w:val="006571B6"/>
    <w:rsid w:val="0066211D"/>
    <w:rsid w:val="00662A29"/>
    <w:rsid w:val="00662FEF"/>
    <w:rsid w:val="006633A9"/>
    <w:rsid w:val="00663D57"/>
    <w:rsid w:val="00664CC0"/>
    <w:rsid w:val="006656DF"/>
    <w:rsid w:val="006704B1"/>
    <w:rsid w:val="00670D37"/>
    <w:rsid w:val="00671B9A"/>
    <w:rsid w:val="00677FDC"/>
    <w:rsid w:val="006827E4"/>
    <w:rsid w:val="00682809"/>
    <w:rsid w:val="00682C9C"/>
    <w:rsid w:val="00682D7B"/>
    <w:rsid w:val="00682FA7"/>
    <w:rsid w:val="00683BF8"/>
    <w:rsid w:val="006847F8"/>
    <w:rsid w:val="0068533A"/>
    <w:rsid w:val="006861B6"/>
    <w:rsid w:val="00687FCB"/>
    <w:rsid w:val="00690E21"/>
    <w:rsid w:val="00691CA8"/>
    <w:rsid w:val="00697F1E"/>
    <w:rsid w:val="006A19D4"/>
    <w:rsid w:val="006A2072"/>
    <w:rsid w:val="006A27A6"/>
    <w:rsid w:val="006A3AD6"/>
    <w:rsid w:val="006A487E"/>
    <w:rsid w:val="006A5CC9"/>
    <w:rsid w:val="006A6054"/>
    <w:rsid w:val="006A616A"/>
    <w:rsid w:val="006B0E24"/>
    <w:rsid w:val="006B47D7"/>
    <w:rsid w:val="006B4F8D"/>
    <w:rsid w:val="006B61D4"/>
    <w:rsid w:val="006C00C2"/>
    <w:rsid w:val="006C08F2"/>
    <w:rsid w:val="006C0956"/>
    <w:rsid w:val="006C0ABA"/>
    <w:rsid w:val="006C3C8C"/>
    <w:rsid w:val="006C4E91"/>
    <w:rsid w:val="006C5930"/>
    <w:rsid w:val="006D02D1"/>
    <w:rsid w:val="006D0704"/>
    <w:rsid w:val="006D1344"/>
    <w:rsid w:val="006D4B60"/>
    <w:rsid w:val="006D6988"/>
    <w:rsid w:val="006D75FD"/>
    <w:rsid w:val="006E4DD5"/>
    <w:rsid w:val="006E5A38"/>
    <w:rsid w:val="006E7F37"/>
    <w:rsid w:val="006F28E4"/>
    <w:rsid w:val="006F2D18"/>
    <w:rsid w:val="006F5F6C"/>
    <w:rsid w:val="006F6056"/>
    <w:rsid w:val="006F6125"/>
    <w:rsid w:val="006F77E1"/>
    <w:rsid w:val="0070162E"/>
    <w:rsid w:val="00702C76"/>
    <w:rsid w:val="00702F21"/>
    <w:rsid w:val="00703145"/>
    <w:rsid w:val="00703EE8"/>
    <w:rsid w:val="007055D1"/>
    <w:rsid w:val="00706A0C"/>
    <w:rsid w:val="00707682"/>
    <w:rsid w:val="0071082B"/>
    <w:rsid w:val="007125B8"/>
    <w:rsid w:val="00713FC2"/>
    <w:rsid w:val="0071544D"/>
    <w:rsid w:val="00715B53"/>
    <w:rsid w:val="0071615A"/>
    <w:rsid w:val="00716AC1"/>
    <w:rsid w:val="00717129"/>
    <w:rsid w:val="00720BD4"/>
    <w:rsid w:val="007227A0"/>
    <w:rsid w:val="00730831"/>
    <w:rsid w:val="007312FA"/>
    <w:rsid w:val="0073158F"/>
    <w:rsid w:val="00733EDA"/>
    <w:rsid w:val="00734F1C"/>
    <w:rsid w:val="007406BE"/>
    <w:rsid w:val="007423CC"/>
    <w:rsid w:val="00743DF2"/>
    <w:rsid w:val="00747029"/>
    <w:rsid w:val="0075016A"/>
    <w:rsid w:val="007504AE"/>
    <w:rsid w:val="00753678"/>
    <w:rsid w:val="00753BA8"/>
    <w:rsid w:val="00754263"/>
    <w:rsid w:val="00754613"/>
    <w:rsid w:val="00754FA4"/>
    <w:rsid w:val="00755AB8"/>
    <w:rsid w:val="0076195B"/>
    <w:rsid w:val="007701BD"/>
    <w:rsid w:val="00771530"/>
    <w:rsid w:val="00773127"/>
    <w:rsid w:val="007803D1"/>
    <w:rsid w:val="00781318"/>
    <w:rsid w:val="00784DB3"/>
    <w:rsid w:val="007862B1"/>
    <w:rsid w:val="007866B1"/>
    <w:rsid w:val="007868FF"/>
    <w:rsid w:val="00786B3E"/>
    <w:rsid w:val="007952CC"/>
    <w:rsid w:val="00796A39"/>
    <w:rsid w:val="007A3141"/>
    <w:rsid w:val="007A3417"/>
    <w:rsid w:val="007A41ED"/>
    <w:rsid w:val="007A627C"/>
    <w:rsid w:val="007A6A5D"/>
    <w:rsid w:val="007B0FCB"/>
    <w:rsid w:val="007B2FB0"/>
    <w:rsid w:val="007B3AFC"/>
    <w:rsid w:val="007B4FF5"/>
    <w:rsid w:val="007B6AAF"/>
    <w:rsid w:val="007C00BE"/>
    <w:rsid w:val="007C09C3"/>
    <w:rsid w:val="007C1764"/>
    <w:rsid w:val="007C30C2"/>
    <w:rsid w:val="007C3961"/>
    <w:rsid w:val="007C5172"/>
    <w:rsid w:val="007C605B"/>
    <w:rsid w:val="007C699E"/>
    <w:rsid w:val="007D0218"/>
    <w:rsid w:val="007D251C"/>
    <w:rsid w:val="007D6226"/>
    <w:rsid w:val="007D78B8"/>
    <w:rsid w:val="007E014C"/>
    <w:rsid w:val="007E21C8"/>
    <w:rsid w:val="007E2A6D"/>
    <w:rsid w:val="007E2CB1"/>
    <w:rsid w:val="007E5E2C"/>
    <w:rsid w:val="007E69FD"/>
    <w:rsid w:val="007E7814"/>
    <w:rsid w:val="007E7DE3"/>
    <w:rsid w:val="007F2B9A"/>
    <w:rsid w:val="007F3E08"/>
    <w:rsid w:val="007F6B65"/>
    <w:rsid w:val="007F7ED4"/>
    <w:rsid w:val="00802ABF"/>
    <w:rsid w:val="00803045"/>
    <w:rsid w:val="008044BF"/>
    <w:rsid w:val="00804E7E"/>
    <w:rsid w:val="00807645"/>
    <w:rsid w:val="008109F5"/>
    <w:rsid w:val="0081252B"/>
    <w:rsid w:val="00812617"/>
    <w:rsid w:val="00812A36"/>
    <w:rsid w:val="00812E69"/>
    <w:rsid w:val="00813133"/>
    <w:rsid w:val="00813550"/>
    <w:rsid w:val="00814EE6"/>
    <w:rsid w:val="00815668"/>
    <w:rsid w:val="00821E72"/>
    <w:rsid w:val="00822962"/>
    <w:rsid w:val="00824D9F"/>
    <w:rsid w:val="00833702"/>
    <w:rsid w:val="0083596F"/>
    <w:rsid w:val="00835AAB"/>
    <w:rsid w:val="0083692A"/>
    <w:rsid w:val="00836F59"/>
    <w:rsid w:val="008370C8"/>
    <w:rsid w:val="00844A2C"/>
    <w:rsid w:val="00850363"/>
    <w:rsid w:val="00852667"/>
    <w:rsid w:val="00854D9D"/>
    <w:rsid w:val="00855A79"/>
    <w:rsid w:val="00856FD0"/>
    <w:rsid w:val="00857889"/>
    <w:rsid w:val="00862CB9"/>
    <w:rsid w:val="00862F81"/>
    <w:rsid w:val="0086351B"/>
    <w:rsid w:val="00863ED4"/>
    <w:rsid w:val="00871D41"/>
    <w:rsid w:val="00874128"/>
    <w:rsid w:val="00874495"/>
    <w:rsid w:val="008779F0"/>
    <w:rsid w:val="008779F9"/>
    <w:rsid w:val="00880B80"/>
    <w:rsid w:val="0088376A"/>
    <w:rsid w:val="00890390"/>
    <w:rsid w:val="00892C31"/>
    <w:rsid w:val="00893C51"/>
    <w:rsid w:val="00893C78"/>
    <w:rsid w:val="00895AD7"/>
    <w:rsid w:val="0089671B"/>
    <w:rsid w:val="008A45C3"/>
    <w:rsid w:val="008A4645"/>
    <w:rsid w:val="008A674E"/>
    <w:rsid w:val="008B2406"/>
    <w:rsid w:val="008B2BD0"/>
    <w:rsid w:val="008B4C87"/>
    <w:rsid w:val="008B6F70"/>
    <w:rsid w:val="008C088D"/>
    <w:rsid w:val="008C393D"/>
    <w:rsid w:val="008C5337"/>
    <w:rsid w:val="008C7262"/>
    <w:rsid w:val="008D018B"/>
    <w:rsid w:val="008D0B5C"/>
    <w:rsid w:val="008D11E7"/>
    <w:rsid w:val="008D12CF"/>
    <w:rsid w:val="008D24AC"/>
    <w:rsid w:val="008D3E02"/>
    <w:rsid w:val="008D76ED"/>
    <w:rsid w:val="008E043E"/>
    <w:rsid w:val="008E278E"/>
    <w:rsid w:val="008E2807"/>
    <w:rsid w:val="008F28F4"/>
    <w:rsid w:val="008F6FBD"/>
    <w:rsid w:val="0090009F"/>
    <w:rsid w:val="00900150"/>
    <w:rsid w:val="009017A9"/>
    <w:rsid w:val="0090735D"/>
    <w:rsid w:val="009079F1"/>
    <w:rsid w:val="00910926"/>
    <w:rsid w:val="00911B2D"/>
    <w:rsid w:val="009130CF"/>
    <w:rsid w:val="00915186"/>
    <w:rsid w:val="009213F8"/>
    <w:rsid w:val="00923576"/>
    <w:rsid w:val="009239FF"/>
    <w:rsid w:val="00926E5A"/>
    <w:rsid w:val="00931C42"/>
    <w:rsid w:val="009320A0"/>
    <w:rsid w:val="00932521"/>
    <w:rsid w:val="009339CD"/>
    <w:rsid w:val="00935F2A"/>
    <w:rsid w:val="00936BA1"/>
    <w:rsid w:val="00937261"/>
    <w:rsid w:val="009372A8"/>
    <w:rsid w:val="00937D79"/>
    <w:rsid w:val="00937E43"/>
    <w:rsid w:val="00940161"/>
    <w:rsid w:val="00941B0B"/>
    <w:rsid w:val="0094245D"/>
    <w:rsid w:val="00942C93"/>
    <w:rsid w:val="00943524"/>
    <w:rsid w:val="009435FE"/>
    <w:rsid w:val="009467F2"/>
    <w:rsid w:val="00946DB2"/>
    <w:rsid w:val="00947799"/>
    <w:rsid w:val="009504AF"/>
    <w:rsid w:val="009530A7"/>
    <w:rsid w:val="0095368E"/>
    <w:rsid w:val="00954085"/>
    <w:rsid w:val="009578A4"/>
    <w:rsid w:val="0096122E"/>
    <w:rsid w:val="00962002"/>
    <w:rsid w:val="00967C96"/>
    <w:rsid w:val="0097059A"/>
    <w:rsid w:val="00970BF6"/>
    <w:rsid w:val="00970CBB"/>
    <w:rsid w:val="00970E2B"/>
    <w:rsid w:val="009727A6"/>
    <w:rsid w:val="0097783D"/>
    <w:rsid w:val="00977ED5"/>
    <w:rsid w:val="009842A6"/>
    <w:rsid w:val="00984895"/>
    <w:rsid w:val="00985047"/>
    <w:rsid w:val="00986070"/>
    <w:rsid w:val="0099233C"/>
    <w:rsid w:val="0099521C"/>
    <w:rsid w:val="009A127A"/>
    <w:rsid w:val="009A3E88"/>
    <w:rsid w:val="009A50F7"/>
    <w:rsid w:val="009A60C8"/>
    <w:rsid w:val="009B1421"/>
    <w:rsid w:val="009B228A"/>
    <w:rsid w:val="009B38C5"/>
    <w:rsid w:val="009B3922"/>
    <w:rsid w:val="009B41B7"/>
    <w:rsid w:val="009B5F88"/>
    <w:rsid w:val="009B6B2F"/>
    <w:rsid w:val="009C06FE"/>
    <w:rsid w:val="009C0ADF"/>
    <w:rsid w:val="009C389D"/>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1CC6"/>
    <w:rsid w:val="009F3238"/>
    <w:rsid w:val="009F4A35"/>
    <w:rsid w:val="009F55E3"/>
    <w:rsid w:val="00A00568"/>
    <w:rsid w:val="00A00A46"/>
    <w:rsid w:val="00A019D6"/>
    <w:rsid w:val="00A10014"/>
    <w:rsid w:val="00A12AC5"/>
    <w:rsid w:val="00A12DE5"/>
    <w:rsid w:val="00A13E27"/>
    <w:rsid w:val="00A15551"/>
    <w:rsid w:val="00A1568A"/>
    <w:rsid w:val="00A1677A"/>
    <w:rsid w:val="00A17142"/>
    <w:rsid w:val="00A20D8C"/>
    <w:rsid w:val="00A21910"/>
    <w:rsid w:val="00A2302C"/>
    <w:rsid w:val="00A23175"/>
    <w:rsid w:val="00A238EF"/>
    <w:rsid w:val="00A24375"/>
    <w:rsid w:val="00A24BD5"/>
    <w:rsid w:val="00A2542C"/>
    <w:rsid w:val="00A26A94"/>
    <w:rsid w:val="00A30104"/>
    <w:rsid w:val="00A3111F"/>
    <w:rsid w:val="00A31188"/>
    <w:rsid w:val="00A33C75"/>
    <w:rsid w:val="00A348EE"/>
    <w:rsid w:val="00A352A5"/>
    <w:rsid w:val="00A41BBD"/>
    <w:rsid w:val="00A4438E"/>
    <w:rsid w:val="00A454AA"/>
    <w:rsid w:val="00A4570B"/>
    <w:rsid w:val="00A45BE9"/>
    <w:rsid w:val="00A45D78"/>
    <w:rsid w:val="00A45EB5"/>
    <w:rsid w:val="00A46AE2"/>
    <w:rsid w:val="00A47119"/>
    <w:rsid w:val="00A472D0"/>
    <w:rsid w:val="00A47C07"/>
    <w:rsid w:val="00A5368D"/>
    <w:rsid w:val="00A53B78"/>
    <w:rsid w:val="00A542E1"/>
    <w:rsid w:val="00A55910"/>
    <w:rsid w:val="00A5651B"/>
    <w:rsid w:val="00A57999"/>
    <w:rsid w:val="00A61EAF"/>
    <w:rsid w:val="00A637BB"/>
    <w:rsid w:val="00A65B37"/>
    <w:rsid w:val="00A673C2"/>
    <w:rsid w:val="00A70302"/>
    <w:rsid w:val="00A721DB"/>
    <w:rsid w:val="00A728EA"/>
    <w:rsid w:val="00A80D8D"/>
    <w:rsid w:val="00A8303A"/>
    <w:rsid w:val="00A84569"/>
    <w:rsid w:val="00A8646D"/>
    <w:rsid w:val="00A86B70"/>
    <w:rsid w:val="00A92048"/>
    <w:rsid w:val="00A93725"/>
    <w:rsid w:val="00A9691D"/>
    <w:rsid w:val="00A96D24"/>
    <w:rsid w:val="00AA588F"/>
    <w:rsid w:val="00AA7A48"/>
    <w:rsid w:val="00AB0417"/>
    <w:rsid w:val="00AB04D9"/>
    <w:rsid w:val="00AB14E3"/>
    <w:rsid w:val="00AB3B8D"/>
    <w:rsid w:val="00AB3CF0"/>
    <w:rsid w:val="00AB74E4"/>
    <w:rsid w:val="00AC05D8"/>
    <w:rsid w:val="00AC3C55"/>
    <w:rsid w:val="00AC5654"/>
    <w:rsid w:val="00AC5BC6"/>
    <w:rsid w:val="00AC5D57"/>
    <w:rsid w:val="00AD05AA"/>
    <w:rsid w:val="00AD0741"/>
    <w:rsid w:val="00AD12CC"/>
    <w:rsid w:val="00AD3516"/>
    <w:rsid w:val="00AD5D57"/>
    <w:rsid w:val="00AD7228"/>
    <w:rsid w:val="00AD75E2"/>
    <w:rsid w:val="00AD786C"/>
    <w:rsid w:val="00AD7D9C"/>
    <w:rsid w:val="00AE1127"/>
    <w:rsid w:val="00AE2CE2"/>
    <w:rsid w:val="00AE3733"/>
    <w:rsid w:val="00AE4B3B"/>
    <w:rsid w:val="00AE6B28"/>
    <w:rsid w:val="00AF0F2E"/>
    <w:rsid w:val="00AF1EA8"/>
    <w:rsid w:val="00B02B54"/>
    <w:rsid w:val="00B03C34"/>
    <w:rsid w:val="00B06A90"/>
    <w:rsid w:val="00B100BA"/>
    <w:rsid w:val="00B1027B"/>
    <w:rsid w:val="00B12492"/>
    <w:rsid w:val="00B12F6D"/>
    <w:rsid w:val="00B13045"/>
    <w:rsid w:val="00B22699"/>
    <w:rsid w:val="00B23255"/>
    <w:rsid w:val="00B25571"/>
    <w:rsid w:val="00B26943"/>
    <w:rsid w:val="00B30257"/>
    <w:rsid w:val="00B3592F"/>
    <w:rsid w:val="00B40111"/>
    <w:rsid w:val="00B40C25"/>
    <w:rsid w:val="00B4273C"/>
    <w:rsid w:val="00B4760E"/>
    <w:rsid w:val="00B501ED"/>
    <w:rsid w:val="00B50421"/>
    <w:rsid w:val="00B50E29"/>
    <w:rsid w:val="00B5267E"/>
    <w:rsid w:val="00B57AAC"/>
    <w:rsid w:val="00B57AE8"/>
    <w:rsid w:val="00B602C4"/>
    <w:rsid w:val="00B60B16"/>
    <w:rsid w:val="00B61992"/>
    <w:rsid w:val="00B63A48"/>
    <w:rsid w:val="00B64844"/>
    <w:rsid w:val="00B74A48"/>
    <w:rsid w:val="00B75572"/>
    <w:rsid w:val="00B75D72"/>
    <w:rsid w:val="00B76D7D"/>
    <w:rsid w:val="00B81379"/>
    <w:rsid w:val="00B81632"/>
    <w:rsid w:val="00B81D15"/>
    <w:rsid w:val="00B81D7C"/>
    <w:rsid w:val="00B822EB"/>
    <w:rsid w:val="00B8485F"/>
    <w:rsid w:val="00B91B9E"/>
    <w:rsid w:val="00B94D13"/>
    <w:rsid w:val="00B94F81"/>
    <w:rsid w:val="00BA0C18"/>
    <w:rsid w:val="00BA2358"/>
    <w:rsid w:val="00BA29CF"/>
    <w:rsid w:val="00BA31A1"/>
    <w:rsid w:val="00BA3726"/>
    <w:rsid w:val="00BA378E"/>
    <w:rsid w:val="00BA3FBA"/>
    <w:rsid w:val="00BA56D7"/>
    <w:rsid w:val="00BA6339"/>
    <w:rsid w:val="00BA6C1D"/>
    <w:rsid w:val="00BA720B"/>
    <w:rsid w:val="00BA7B95"/>
    <w:rsid w:val="00BB02B0"/>
    <w:rsid w:val="00BB0688"/>
    <w:rsid w:val="00BB098C"/>
    <w:rsid w:val="00BB1BFD"/>
    <w:rsid w:val="00BB28AE"/>
    <w:rsid w:val="00BB5BE0"/>
    <w:rsid w:val="00BB6462"/>
    <w:rsid w:val="00BB73F2"/>
    <w:rsid w:val="00BB74E1"/>
    <w:rsid w:val="00BC03AA"/>
    <w:rsid w:val="00BC1F43"/>
    <w:rsid w:val="00BC3BB7"/>
    <w:rsid w:val="00BC3D53"/>
    <w:rsid w:val="00BC4392"/>
    <w:rsid w:val="00BC4942"/>
    <w:rsid w:val="00BC50C0"/>
    <w:rsid w:val="00BC563C"/>
    <w:rsid w:val="00BC5A33"/>
    <w:rsid w:val="00BC645B"/>
    <w:rsid w:val="00BD095B"/>
    <w:rsid w:val="00BD3E33"/>
    <w:rsid w:val="00BD5706"/>
    <w:rsid w:val="00BE03B4"/>
    <w:rsid w:val="00BE190D"/>
    <w:rsid w:val="00BE1FBC"/>
    <w:rsid w:val="00BE2FC0"/>
    <w:rsid w:val="00BE47D3"/>
    <w:rsid w:val="00BE4BB3"/>
    <w:rsid w:val="00BE5B74"/>
    <w:rsid w:val="00BE6A0B"/>
    <w:rsid w:val="00BE7CD0"/>
    <w:rsid w:val="00BF0548"/>
    <w:rsid w:val="00BF3B51"/>
    <w:rsid w:val="00BF446A"/>
    <w:rsid w:val="00BF6015"/>
    <w:rsid w:val="00BF789B"/>
    <w:rsid w:val="00C03D0C"/>
    <w:rsid w:val="00C06A63"/>
    <w:rsid w:val="00C10E28"/>
    <w:rsid w:val="00C13644"/>
    <w:rsid w:val="00C16FC7"/>
    <w:rsid w:val="00C25473"/>
    <w:rsid w:val="00C259CA"/>
    <w:rsid w:val="00C27611"/>
    <w:rsid w:val="00C27FF7"/>
    <w:rsid w:val="00C300CA"/>
    <w:rsid w:val="00C30B89"/>
    <w:rsid w:val="00C31BEF"/>
    <w:rsid w:val="00C33817"/>
    <w:rsid w:val="00C33BC2"/>
    <w:rsid w:val="00C33BDF"/>
    <w:rsid w:val="00C36B0F"/>
    <w:rsid w:val="00C3703A"/>
    <w:rsid w:val="00C40581"/>
    <w:rsid w:val="00C406F1"/>
    <w:rsid w:val="00C41AD4"/>
    <w:rsid w:val="00C41B6F"/>
    <w:rsid w:val="00C42380"/>
    <w:rsid w:val="00C43A9A"/>
    <w:rsid w:val="00C444EF"/>
    <w:rsid w:val="00C47A7E"/>
    <w:rsid w:val="00C50C41"/>
    <w:rsid w:val="00C55B02"/>
    <w:rsid w:val="00C57F86"/>
    <w:rsid w:val="00C60844"/>
    <w:rsid w:val="00C619E4"/>
    <w:rsid w:val="00C66278"/>
    <w:rsid w:val="00C66306"/>
    <w:rsid w:val="00C664FB"/>
    <w:rsid w:val="00C6651F"/>
    <w:rsid w:val="00C67ABD"/>
    <w:rsid w:val="00C712B1"/>
    <w:rsid w:val="00C72176"/>
    <w:rsid w:val="00C736BE"/>
    <w:rsid w:val="00C73D24"/>
    <w:rsid w:val="00C7556F"/>
    <w:rsid w:val="00C76850"/>
    <w:rsid w:val="00C836CC"/>
    <w:rsid w:val="00C84C8C"/>
    <w:rsid w:val="00C85969"/>
    <w:rsid w:val="00C8639A"/>
    <w:rsid w:val="00C919E1"/>
    <w:rsid w:val="00C932AF"/>
    <w:rsid w:val="00CA00DC"/>
    <w:rsid w:val="00CA02B2"/>
    <w:rsid w:val="00CA1334"/>
    <w:rsid w:val="00CA2B3F"/>
    <w:rsid w:val="00CA42F3"/>
    <w:rsid w:val="00CA4435"/>
    <w:rsid w:val="00CA66AA"/>
    <w:rsid w:val="00CA7E2E"/>
    <w:rsid w:val="00CA7F22"/>
    <w:rsid w:val="00CB0B05"/>
    <w:rsid w:val="00CB1AC2"/>
    <w:rsid w:val="00CB43FC"/>
    <w:rsid w:val="00CB5796"/>
    <w:rsid w:val="00CB73E7"/>
    <w:rsid w:val="00CC1CB5"/>
    <w:rsid w:val="00CC49F5"/>
    <w:rsid w:val="00CC4BCC"/>
    <w:rsid w:val="00CC6660"/>
    <w:rsid w:val="00CD1FFA"/>
    <w:rsid w:val="00CD475E"/>
    <w:rsid w:val="00CD6937"/>
    <w:rsid w:val="00CD6FA9"/>
    <w:rsid w:val="00CE2618"/>
    <w:rsid w:val="00CE51F7"/>
    <w:rsid w:val="00CE624C"/>
    <w:rsid w:val="00CF0A82"/>
    <w:rsid w:val="00CF1C78"/>
    <w:rsid w:val="00CF2BD0"/>
    <w:rsid w:val="00CF3C2A"/>
    <w:rsid w:val="00CF46B3"/>
    <w:rsid w:val="00CF51F8"/>
    <w:rsid w:val="00CF556A"/>
    <w:rsid w:val="00CF5CA6"/>
    <w:rsid w:val="00D071C6"/>
    <w:rsid w:val="00D07E6C"/>
    <w:rsid w:val="00D101C2"/>
    <w:rsid w:val="00D121F0"/>
    <w:rsid w:val="00D14B41"/>
    <w:rsid w:val="00D155DE"/>
    <w:rsid w:val="00D1565C"/>
    <w:rsid w:val="00D162DF"/>
    <w:rsid w:val="00D16B21"/>
    <w:rsid w:val="00D17EE5"/>
    <w:rsid w:val="00D21F8B"/>
    <w:rsid w:val="00D22EEC"/>
    <w:rsid w:val="00D24436"/>
    <w:rsid w:val="00D247A1"/>
    <w:rsid w:val="00D25CA1"/>
    <w:rsid w:val="00D25FA4"/>
    <w:rsid w:val="00D26165"/>
    <w:rsid w:val="00D26895"/>
    <w:rsid w:val="00D2712C"/>
    <w:rsid w:val="00D27164"/>
    <w:rsid w:val="00D27369"/>
    <w:rsid w:val="00D31132"/>
    <w:rsid w:val="00D3185C"/>
    <w:rsid w:val="00D31F7A"/>
    <w:rsid w:val="00D32337"/>
    <w:rsid w:val="00D32795"/>
    <w:rsid w:val="00D349BC"/>
    <w:rsid w:val="00D3694E"/>
    <w:rsid w:val="00D37277"/>
    <w:rsid w:val="00D40A60"/>
    <w:rsid w:val="00D43263"/>
    <w:rsid w:val="00D4340A"/>
    <w:rsid w:val="00D43E1D"/>
    <w:rsid w:val="00D50F83"/>
    <w:rsid w:val="00D510FD"/>
    <w:rsid w:val="00D51B05"/>
    <w:rsid w:val="00D5237D"/>
    <w:rsid w:val="00D53202"/>
    <w:rsid w:val="00D539EB"/>
    <w:rsid w:val="00D55A7D"/>
    <w:rsid w:val="00D565B0"/>
    <w:rsid w:val="00D5689E"/>
    <w:rsid w:val="00D57853"/>
    <w:rsid w:val="00D61A08"/>
    <w:rsid w:val="00D61AE3"/>
    <w:rsid w:val="00D62529"/>
    <w:rsid w:val="00D62E04"/>
    <w:rsid w:val="00D634EB"/>
    <w:rsid w:val="00D64127"/>
    <w:rsid w:val="00D65CC9"/>
    <w:rsid w:val="00D674F9"/>
    <w:rsid w:val="00D71293"/>
    <w:rsid w:val="00D72C96"/>
    <w:rsid w:val="00D73B11"/>
    <w:rsid w:val="00D801F1"/>
    <w:rsid w:val="00D8367E"/>
    <w:rsid w:val="00D875C1"/>
    <w:rsid w:val="00D912C5"/>
    <w:rsid w:val="00D912C6"/>
    <w:rsid w:val="00D933A7"/>
    <w:rsid w:val="00D934CC"/>
    <w:rsid w:val="00D937B3"/>
    <w:rsid w:val="00D937EE"/>
    <w:rsid w:val="00D96240"/>
    <w:rsid w:val="00DA3BF1"/>
    <w:rsid w:val="00DA3C33"/>
    <w:rsid w:val="00DA6989"/>
    <w:rsid w:val="00DA6F18"/>
    <w:rsid w:val="00DB18DB"/>
    <w:rsid w:val="00DB32BD"/>
    <w:rsid w:val="00DB38DC"/>
    <w:rsid w:val="00DB4855"/>
    <w:rsid w:val="00DB6DFE"/>
    <w:rsid w:val="00DB746B"/>
    <w:rsid w:val="00DC05D2"/>
    <w:rsid w:val="00DC07B7"/>
    <w:rsid w:val="00DC1C94"/>
    <w:rsid w:val="00DC3990"/>
    <w:rsid w:val="00DC3AB6"/>
    <w:rsid w:val="00DD276D"/>
    <w:rsid w:val="00DD2FF3"/>
    <w:rsid w:val="00DD400D"/>
    <w:rsid w:val="00DD5225"/>
    <w:rsid w:val="00DD5E00"/>
    <w:rsid w:val="00DD5FFD"/>
    <w:rsid w:val="00DD6889"/>
    <w:rsid w:val="00DD688D"/>
    <w:rsid w:val="00DD7105"/>
    <w:rsid w:val="00DE3ADC"/>
    <w:rsid w:val="00DE3F80"/>
    <w:rsid w:val="00DE50B7"/>
    <w:rsid w:val="00DF0501"/>
    <w:rsid w:val="00DF0FAB"/>
    <w:rsid w:val="00DF3EF9"/>
    <w:rsid w:val="00DF5414"/>
    <w:rsid w:val="00DF6C51"/>
    <w:rsid w:val="00DF7E14"/>
    <w:rsid w:val="00E0204E"/>
    <w:rsid w:val="00E10D2C"/>
    <w:rsid w:val="00E11365"/>
    <w:rsid w:val="00E127E8"/>
    <w:rsid w:val="00E20E8B"/>
    <w:rsid w:val="00E20FEC"/>
    <w:rsid w:val="00E22FBF"/>
    <w:rsid w:val="00E2336A"/>
    <w:rsid w:val="00E23690"/>
    <w:rsid w:val="00E271CA"/>
    <w:rsid w:val="00E301EE"/>
    <w:rsid w:val="00E330BC"/>
    <w:rsid w:val="00E3483D"/>
    <w:rsid w:val="00E35C4F"/>
    <w:rsid w:val="00E36422"/>
    <w:rsid w:val="00E4094E"/>
    <w:rsid w:val="00E41DB6"/>
    <w:rsid w:val="00E44282"/>
    <w:rsid w:val="00E4509F"/>
    <w:rsid w:val="00E47232"/>
    <w:rsid w:val="00E51971"/>
    <w:rsid w:val="00E5352C"/>
    <w:rsid w:val="00E6073A"/>
    <w:rsid w:val="00E61EDC"/>
    <w:rsid w:val="00E61F4F"/>
    <w:rsid w:val="00E645E0"/>
    <w:rsid w:val="00E66C00"/>
    <w:rsid w:val="00E71248"/>
    <w:rsid w:val="00E71501"/>
    <w:rsid w:val="00E7342E"/>
    <w:rsid w:val="00E76418"/>
    <w:rsid w:val="00E772E0"/>
    <w:rsid w:val="00E806B7"/>
    <w:rsid w:val="00E81DFC"/>
    <w:rsid w:val="00E83FE5"/>
    <w:rsid w:val="00E84387"/>
    <w:rsid w:val="00E84CCB"/>
    <w:rsid w:val="00E86875"/>
    <w:rsid w:val="00E926C4"/>
    <w:rsid w:val="00E93882"/>
    <w:rsid w:val="00E93E9A"/>
    <w:rsid w:val="00E962D8"/>
    <w:rsid w:val="00E97522"/>
    <w:rsid w:val="00E97559"/>
    <w:rsid w:val="00EA0A2E"/>
    <w:rsid w:val="00EA1542"/>
    <w:rsid w:val="00EA1886"/>
    <w:rsid w:val="00EA19CD"/>
    <w:rsid w:val="00EA2A79"/>
    <w:rsid w:val="00EA55A5"/>
    <w:rsid w:val="00EA77E8"/>
    <w:rsid w:val="00EB0F99"/>
    <w:rsid w:val="00EB32D4"/>
    <w:rsid w:val="00EB391E"/>
    <w:rsid w:val="00EB395D"/>
    <w:rsid w:val="00EB4959"/>
    <w:rsid w:val="00EB5956"/>
    <w:rsid w:val="00EB5A72"/>
    <w:rsid w:val="00EB6DFB"/>
    <w:rsid w:val="00EC0330"/>
    <w:rsid w:val="00EC1A14"/>
    <w:rsid w:val="00EC2445"/>
    <w:rsid w:val="00EC259B"/>
    <w:rsid w:val="00EC39E2"/>
    <w:rsid w:val="00EC726C"/>
    <w:rsid w:val="00EC7D0B"/>
    <w:rsid w:val="00ED0902"/>
    <w:rsid w:val="00ED0B6A"/>
    <w:rsid w:val="00ED23A8"/>
    <w:rsid w:val="00ED32E3"/>
    <w:rsid w:val="00ED5523"/>
    <w:rsid w:val="00ED5D61"/>
    <w:rsid w:val="00ED66A8"/>
    <w:rsid w:val="00ED7A11"/>
    <w:rsid w:val="00EE16F3"/>
    <w:rsid w:val="00EE19C4"/>
    <w:rsid w:val="00EE4523"/>
    <w:rsid w:val="00EE56A5"/>
    <w:rsid w:val="00EE608A"/>
    <w:rsid w:val="00EF048C"/>
    <w:rsid w:val="00EF0A03"/>
    <w:rsid w:val="00EF21CA"/>
    <w:rsid w:val="00EF28DE"/>
    <w:rsid w:val="00EF3D79"/>
    <w:rsid w:val="00EF61E0"/>
    <w:rsid w:val="00EF76CD"/>
    <w:rsid w:val="00EF7D66"/>
    <w:rsid w:val="00F00B07"/>
    <w:rsid w:val="00F0423D"/>
    <w:rsid w:val="00F0720D"/>
    <w:rsid w:val="00F076CF"/>
    <w:rsid w:val="00F07E3C"/>
    <w:rsid w:val="00F1526B"/>
    <w:rsid w:val="00F212F7"/>
    <w:rsid w:val="00F21F49"/>
    <w:rsid w:val="00F25274"/>
    <w:rsid w:val="00F274AE"/>
    <w:rsid w:val="00F31F93"/>
    <w:rsid w:val="00F332C2"/>
    <w:rsid w:val="00F33D9B"/>
    <w:rsid w:val="00F37CA8"/>
    <w:rsid w:val="00F41DFB"/>
    <w:rsid w:val="00F42494"/>
    <w:rsid w:val="00F44172"/>
    <w:rsid w:val="00F45EFC"/>
    <w:rsid w:val="00F47AD9"/>
    <w:rsid w:val="00F50DD5"/>
    <w:rsid w:val="00F5127D"/>
    <w:rsid w:val="00F5334E"/>
    <w:rsid w:val="00F544C9"/>
    <w:rsid w:val="00F55CDF"/>
    <w:rsid w:val="00F605EE"/>
    <w:rsid w:val="00F6083A"/>
    <w:rsid w:val="00F6798B"/>
    <w:rsid w:val="00F67E2B"/>
    <w:rsid w:val="00F7199A"/>
    <w:rsid w:val="00F71E67"/>
    <w:rsid w:val="00F73E9A"/>
    <w:rsid w:val="00F74CDB"/>
    <w:rsid w:val="00F75692"/>
    <w:rsid w:val="00F764A5"/>
    <w:rsid w:val="00F77D24"/>
    <w:rsid w:val="00F80ED2"/>
    <w:rsid w:val="00F826A7"/>
    <w:rsid w:val="00F82A9E"/>
    <w:rsid w:val="00F8360E"/>
    <w:rsid w:val="00F84685"/>
    <w:rsid w:val="00F84D47"/>
    <w:rsid w:val="00F8740F"/>
    <w:rsid w:val="00F87CAB"/>
    <w:rsid w:val="00F903E8"/>
    <w:rsid w:val="00F90982"/>
    <w:rsid w:val="00F913D3"/>
    <w:rsid w:val="00F943EB"/>
    <w:rsid w:val="00F94D5F"/>
    <w:rsid w:val="00F96B5D"/>
    <w:rsid w:val="00F9773A"/>
    <w:rsid w:val="00FA0400"/>
    <w:rsid w:val="00FA0651"/>
    <w:rsid w:val="00FA175C"/>
    <w:rsid w:val="00FA2A09"/>
    <w:rsid w:val="00FA4C79"/>
    <w:rsid w:val="00FB1089"/>
    <w:rsid w:val="00FB673D"/>
    <w:rsid w:val="00FB73F1"/>
    <w:rsid w:val="00FC0113"/>
    <w:rsid w:val="00FC2AA2"/>
    <w:rsid w:val="00FC53DE"/>
    <w:rsid w:val="00FD1229"/>
    <w:rsid w:val="00FD2373"/>
    <w:rsid w:val="00FD405A"/>
    <w:rsid w:val="00FD41BE"/>
    <w:rsid w:val="00FD4B33"/>
    <w:rsid w:val="00FE40B2"/>
    <w:rsid w:val="00FF00CB"/>
    <w:rsid w:val="00FF2F9B"/>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616698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62543557">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28288872">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596642668">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92512588">
      <w:bodyDiv w:val="1"/>
      <w:marLeft w:val="0"/>
      <w:marRight w:val="0"/>
      <w:marTop w:val="0"/>
      <w:marBottom w:val="0"/>
      <w:divBdr>
        <w:top w:val="none" w:sz="0" w:space="0" w:color="auto"/>
        <w:left w:val="none" w:sz="0" w:space="0" w:color="auto"/>
        <w:bottom w:val="none" w:sz="0" w:space="0" w:color="auto"/>
        <w:right w:val="none" w:sz="0" w:space="0" w:color="auto"/>
      </w:divBdr>
    </w:div>
    <w:div w:id="1295670655">
      <w:bodyDiv w:val="1"/>
      <w:marLeft w:val="0"/>
      <w:marRight w:val="0"/>
      <w:marTop w:val="0"/>
      <w:marBottom w:val="0"/>
      <w:divBdr>
        <w:top w:val="none" w:sz="0" w:space="0" w:color="auto"/>
        <w:left w:val="none" w:sz="0" w:space="0" w:color="auto"/>
        <w:bottom w:val="none" w:sz="0" w:space="0" w:color="auto"/>
        <w:right w:val="none" w:sz="0" w:space="0" w:color="auto"/>
      </w:divBdr>
      <w:divsChild>
        <w:div w:id="461852382">
          <w:marLeft w:val="0"/>
          <w:marRight w:val="0"/>
          <w:marTop w:val="0"/>
          <w:marBottom w:val="0"/>
          <w:divBdr>
            <w:top w:val="none" w:sz="0" w:space="0" w:color="auto"/>
            <w:left w:val="none" w:sz="0" w:space="0" w:color="auto"/>
            <w:bottom w:val="none" w:sz="0" w:space="0" w:color="auto"/>
            <w:right w:val="none" w:sz="0" w:space="0" w:color="auto"/>
          </w:divBdr>
          <w:divsChild>
            <w:div w:id="531310509">
              <w:marLeft w:val="0"/>
              <w:marRight w:val="0"/>
              <w:marTop w:val="0"/>
              <w:marBottom w:val="0"/>
              <w:divBdr>
                <w:top w:val="none" w:sz="0" w:space="0" w:color="auto"/>
                <w:left w:val="none" w:sz="0" w:space="0" w:color="auto"/>
                <w:bottom w:val="none" w:sz="0" w:space="0" w:color="auto"/>
                <w:right w:val="none" w:sz="0" w:space="0" w:color="auto"/>
              </w:divBdr>
              <w:divsChild>
                <w:div w:id="2102219029">
                  <w:marLeft w:val="0"/>
                  <w:marRight w:val="0"/>
                  <w:marTop w:val="0"/>
                  <w:marBottom w:val="0"/>
                  <w:divBdr>
                    <w:top w:val="none" w:sz="0" w:space="0" w:color="auto"/>
                    <w:left w:val="none" w:sz="0" w:space="0" w:color="auto"/>
                    <w:bottom w:val="none" w:sz="0" w:space="0" w:color="auto"/>
                    <w:right w:val="none" w:sz="0" w:space="0" w:color="auto"/>
                  </w:divBdr>
                  <w:divsChild>
                    <w:div w:id="1170369190">
                      <w:marLeft w:val="0"/>
                      <w:marRight w:val="0"/>
                      <w:marTop w:val="0"/>
                      <w:marBottom w:val="0"/>
                      <w:divBdr>
                        <w:top w:val="none" w:sz="0" w:space="0" w:color="auto"/>
                        <w:left w:val="none" w:sz="0" w:space="0" w:color="auto"/>
                        <w:bottom w:val="none" w:sz="0" w:space="0" w:color="auto"/>
                        <w:right w:val="none" w:sz="0" w:space="0" w:color="auto"/>
                      </w:divBdr>
                      <w:divsChild>
                        <w:div w:id="815221297">
                          <w:marLeft w:val="0"/>
                          <w:marRight w:val="0"/>
                          <w:marTop w:val="0"/>
                          <w:marBottom w:val="0"/>
                          <w:divBdr>
                            <w:top w:val="none" w:sz="0" w:space="0" w:color="auto"/>
                            <w:left w:val="none" w:sz="0" w:space="0" w:color="auto"/>
                            <w:bottom w:val="none" w:sz="0" w:space="0" w:color="auto"/>
                            <w:right w:val="none" w:sz="0" w:space="0" w:color="auto"/>
                          </w:divBdr>
                          <w:divsChild>
                            <w:div w:id="496194353">
                              <w:marLeft w:val="0"/>
                              <w:marRight w:val="0"/>
                              <w:marTop w:val="0"/>
                              <w:marBottom w:val="0"/>
                              <w:divBdr>
                                <w:top w:val="none" w:sz="0" w:space="0" w:color="auto"/>
                                <w:left w:val="none" w:sz="0" w:space="0" w:color="auto"/>
                                <w:bottom w:val="none" w:sz="0" w:space="0" w:color="auto"/>
                                <w:right w:val="none" w:sz="0" w:space="0" w:color="auto"/>
                              </w:divBdr>
                              <w:divsChild>
                                <w:div w:id="1327200118">
                                  <w:marLeft w:val="0"/>
                                  <w:marRight w:val="0"/>
                                  <w:marTop w:val="0"/>
                                  <w:marBottom w:val="0"/>
                                  <w:divBdr>
                                    <w:top w:val="none" w:sz="0" w:space="0" w:color="auto"/>
                                    <w:left w:val="none" w:sz="0" w:space="0" w:color="auto"/>
                                    <w:bottom w:val="none" w:sz="0" w:space="0" w:color="auto"/>
                                    <w:right w:val="none" w:sz="0" w:space="0" w:color="auto"/>
                                  </w:divBdr>
                                  <w:divsChild>
                                    <w:div w:id="2143306792">
                                      <w:marLeft w:val="0"/>
                                      <w:marRight w:val="0"/>
                                      <w:marTop w:val="0"/>
                                      <w:marBottom w:val="0"/>
                                      <w:divBdr>
                                        <w:top w:val="none" w:sz="0" w:space="0" w:color="auto"/>
                                        <w:left w:val="none" w:sz="0" w:space="0" w:color="auto"/>
                                        <w:bottom w:val="none" w:sz="0" w:space="0" w:color="auto"/>
                                        <w:right w:val="none" w:sz="0" w:space="0" w:color="auto"/>
                                      </w:divBdr>
                                      <w:divsChild>
                                        <w:div w:id="1804692948">
                                          <w:marLeft w:val="0"/>
                                          <w:marRight w:val="0"/>
                                          <w:marTop w:val="0"/>
                                          <w:marBottom w:val="0"/>
                                          <w:divBdr>
                                            <w:top w:val="none" w:sz="0" w:space="0" w:color="auto"/>
                                            <w:left w:val="none" w:sz="0" w:space="0" w:color="auto"/>
                                            <w:bottom w:val="none" w:sz="0" w:space="0" w:color="auto"/>
                                            <w:right w:val="none" w:sz="0" w:space="0" w:color="auto"/>
                                          </w:divBdr>
                                          <w:divsChild>
                                            <w:div w:id="767623838">
                                              <w:marLeft w:val="0"/>
                                              <w:marRight w:val="0"/>
                                              <w:marTop w:val="0"/>
                                              <w:marBottom w:val="0"/>
                                              <w:divBdr>
                                                <w:top w:val="none" w:sz="0" w:space="0" w:color="auto"/>
                                                <w:left w:val="none" w:sz="0" w:space="0" w:color="auto"/>
                                                <w:bottom w:val="none" w:sz="0" w:space="0" w:color="auto"/>
                                                <w:right w:val="none" w:sz="0" w:space="0" w:color="auto"/>
                                              </w:divBdr>
                                              <w:divsChild>
                                                <w:div w:id="19083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2309826">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443379967">
      <w:bodyDiv w:val="1"/>
      <w:marLeft w:val="0"/>
      <w:marRight w:val="0"/>
      <w:marTop w:val="0"/>
      <w:marBottom w:val="0"/>
      <w:divBdr>
        <w:top w:val="none" w:sz="0" w:space="0" w:color="auto"/>
        <w:left w:val="none" w:sz="0" w:space="0" w:color="auto"/>
        <w:bottom w:val="none" w:sz="0" w:space="0" w:color="auto"/>
        <w:right w:val="none" w:sz="0" w:space="0" w:color="auto"/>
      </w:divBdr>
      <w:divsChild>
        <w:div w:id="110369542">
          <w:marLeft w:val="0"/>
          <w:marRight w:val="0"/>
          <w:marTop w:val="0"/>
          <w:marBottom w:val="0"/>
          <w:divBdr>
            <w:top w:val="none" w:sz="0" w:space="0" w:color="auto"/>
            <w:left w:val="none" w:sz="0" w:space="0" w:color="auto"/>
            <w:bottom w:val="none" w:sz="0" w:space="0" w:color="auto"/>
            <w:right w:val="none" w:sz="0" w:space="0" w:color="auto"/>
          </w:divBdr>
          <w:divsChild>
            <w:div w:id="2118334208">
              <w:marLeft w:val="0"/>
              <w:marRight w:val="0"/>
              <w:marTop w:val="0"/>
              <w:marBottom w:val="0"/>
              <w:divBdr>
                <w:top w:val="none" w:sz="0" w:space="0" w:color="auto"/>
                <w:left w:val="none" w:sz="0" w:space="0" w:color="auto"/>
                <w:bottom w:val="none" w:sz="0" w:space="0" w:color="auto"/>
                <w:right w:val="none" w:sz="0" w:space="0" w:color="auto"/>
              </w:divBdr>
              <w:divsChild>
                <w:div w:id="1137798742">
                  <w:marLeft w:val="0"/>
                  <w:marRight w:val="0"/>
                  <w:marTop w:val="0"/>
                  <w:marBottom w:val="0"/>
                  <w:divBdr>
                    <w:top w:val="none" w:sz="0" w:space="0" w:color="auto"/>
                    <w:left w:val="none" w:sz="0" w:space="0" w:color="auto"/>
                    <w:bottom w:val="none" w:sz="0" w:space="0" w:color="auto"/>
                    <w:right w:val="none" w:sz="0" w:space="0" w:color="auto"/>
                  </w:divBdr>
                  <w:divsChild>
                    <w:div w:id="1425884754">
                      <w:marLeft w:val="0"/>
                      <w:marRight w:val="0"/>
                      <w:marTop w:val="0"/>
                      <w:marBottom w:val="0"/>
                      <w:divBdr>
                        <w:top w:val="none" w:sz="0" w:space="0" w:color="auto"/>
                        <w:left w:val="none" w:sz="0" w:space="0" w:color="auto"/>
                        <w:bottom w:val="none" w:sz="0" w:space="0" w:color="auto"/>
                        <w:right w:val="none" w:sz="0" w:space="0" w:color="auto"/>
                      </w:divBdr>
                      <w:divsChild>
                        <w:div w:id="1370253645">
                          <w:marLeft w:val="0"/>
                          <w:marRight w:val="0"/>
                          <w:marTop w:val="0"/>
                          <w:marBottom w:val="0"/>
                          <w:divBdr>
                            <w:top w:val="none" w:sz="0" w:space="0" w:color="auto"/>
                            <w:left w:val="none" w:sz="0" w:space="0" w:color="auto"/>
                            <w:bottom w:val="none" w:sz="0" w:space="0" w:color="auto"/>
                            <w:right w:val="none" w:sz="0" w:space="0" w:color="auto"/>
                          </w:divBdr>
                          <w:divsChild>
                            <w:div w:id="7879229">
                              <w:marLeft w:val="0"/>
                              <w:marRight w:val="0"/>
                              <w:marTop w:val="0"/>
                              <w:marBottom w:val="0"/>
                              <w:divBdr>
                                <w:top w:val="none" w:sz="0" w:space="0" w:color="auto"/>
                                <w:left w:val="none" w:sz="0" w:space="0" w:color="auto"/>
                                <w:bottom w:val="none" w:sz="0" w:space="0" w:color="auto"/>
                                <w:right w:val="none" w:sz="0" w:space="0" w:color="auto"/>
                              </w:divBdr>
                              <w:divsChild>
                                <w:div w:id="821773677">
                                  <w:marLeft w:val="0"/>
                                  <w:marRight w:val="0"/>
                                  <w:marTop w:val="0"/>
                                  <w:marBottom w:val="0"/>
                                  <w:divBdr>
                                    <w:top w:val="none" w:sz="0" w:space="0" w:color="auto"/>
                                    <w:left w:val="none" w:sz="0" w:space="0" w:color="auto"/>
                                    <w:bottom w:val="none" w:sz="0" w:space="0" w:color="auto"/>
                                    <w:right w:val="none" w:sz="0" w:space="0" w:color="auto"/>
                                  </w:divBdr>
                                  <w:divsChild>
                                    <w:div w:id="1892762817">
                                      <w:marLeft w:val="0"/>
                                      <w:marRight w:val="0"/>
                                      <w:marTop w:val="0"/>
                                      <w:marBottom w:val="0"/>
                                      <w:divBdr>
                                        <w:top w:val="none" w:sz="0" w:space="0" w:color="auto"/>
                                        <w:left w:val="none" w:sz="0" w:space="0" w:color="auto"/>
                                        <w:bottom w:val="none" w:sz="0" w:space="0" w:color="auto"/>
                                        <w:right w:val="none" w:sz="0" w:space="0" w:color="auto"/>
                                      </w:divBdr>
                                      <w:divsChild>
                                        <w:div w:id="167644701">
                                          <w:marLeft w:val="0"/>
                                          <w:marRight w:val="0"/>
                                          <w:marTop w:val="0"/>
                                          <w:marBottom w:val="0"/>
                                          <w:divBdr>
                                            <w:top w:val="none" w:sz="0" w:space="0" w:color="auto"/>
                                            <w:left w:val="none" w:sz="0" w:space="0" w:color="auto"/>
                                            <w:bottom w:val="none" w:sz="0" w:space="0" w:color="auto"/>
                                            <w:right w:val="none" w:sz="0" w:space="0" w:color="auto"/>
                                          </w:divBdr>
                                          <w:divsChild>
                                            <w:div w:id="857037380">
                                              <w:marLeft w:val="0"/>
                                              <w:marRight w:val="0"/>
                                              <w:marTop w:val="0"/>
                                              <w:marBottom w:val="0"/>
                                              <w:divBdr>
                                                <w:top w:val="none" w:sz="0" w:space="0" w:color="auto"/>
                                                <w:left w:val="none" w:sz="0" w:space="0" w:color="auto"/>
                                                <w:bottom w:val="none" w:sz="0" w:space="0" w:color="auto"/>
                                                <w:right w:val="none" w:sz="0" w:space="0" w:color="auto"/>
                                              </w:divBdr>
                                              <w:divsChild>
                                                <w:div w:id="12963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WKX3UHSAJ2R6-2-846460</_dlc_DocId>
    <_dlc_DocIdUrl xmlns="e60a29af-d413-48d4-bd90-fe9d2a897e4b">
      <Url>https://ovdmasv601/sites/DMS/_layouts/15/DocIdRedir.aspx?ID=WKX3UHSAJ2R6-2-846460</Url>
      <Description>WKX3UHSAJ2R6-2-846460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004F62D-D2DA-4240-A492-124B65FF431C}">
  <ds:schemaRefs>
    <ds:schemaRef ds:uri="http://schemas.openxmlformats.org/officeDocument/2006/bibliography"/>
  </ds:schemaRefs>
</ds:datastoreItem>
</file>

<file path=customXml/itemProps3.xml><?xml version="1.0" encoding="utf-8"?>
<ds:datastoreItem xmlns:ds="http://schemas.openxmlformats.org/officeDocument/2006/customXml" ds:itemID="{FFE0CF60-87E1-45A7-8566-8F64032099FD}"/>
</file>

<file path=customXml/itemProps4.xml><?xml version="1.0" encoding="utf-8"?>
<ds:datastoreItem xmlns:ds="http://schemas.openxmlformats.org/officeDocument/2006/customXml" ds:itemID="{0A6F6B44-5F71-4CB6-87A3-BF8ED9C389EF}"/>
</file>

<file path=customXml/itemProps5.xml><?xml version="1.0" encoding="utf-8"?>
<ds:datastoreItem xmlns:ds="http://schemas.openxmlformats.org/officeDocument/2006/customXml" ds:itemID="{2E17A009-1329-4F19-9132-8416F8346F62}"/>
</file>

<file path=customXml/itemProps6.xml><?xml version="1.0" encoding="utf-8"?>
<ds:datastoreItem xmlns:ds="http://schemas.openxmlformats.org/officeDocument/2006/customXml" ds:itemID="{FAAEAC08-5591-4D7E-AF57-2CCF7EE3BD99}"/>
</file>

<file path=docProps/app.xml><?xml version="1.0" encoding="utf-8"?>
<Properties xmlns="http://schemas.openxmlformats.org/officeDocument/2006/extended-properties" xmlns:vt="http://schemas.openxmlformats.org/officeDocument/2006/docPropsVTypes">
  <Template>Normal</Template>
  <TotalTime>0</TotalTime>
  <Pages>39</Pages>
  <Words>12849</Words>
  <Characters>73240</Characters>
  <Application>Microsoft Office Word</Application>
  <DocSecurity>0</DocSecurity>
  <Lines>610</Lines>
  <Paragraphs>171</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85918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Andrasko Miloslav</cp:lastModifiedBy>
  <cp:revision>2</cp:revision>
  <cp:lastPrinted>2018-04-30T10:49:00Z</cp:lastPrinted>
  <dcterms:created xsi:type="dcterms:W3CDTF">2018-05-15T08:37:00Z</dcterms:created>
  <dcterms:modified xsi:type="dcterms:W3CDTF">2018-05-15T08:37:00Z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3087f2a0-bc3c-43b3-b20a-2c930e6b0a57</vt:lpwstr>
  </property>
</Properties>
</file>